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C8D81" w14:textId="77777777" w:rsidR="00FB33BD" w:rsidRPr="002D2158" w:rsidRDefault="00FB33BD" w:rsidP="00FB33BD">
      <w:pPr>
        <w:jc w:val="center"/>
        <w:rPr>
          <w:b/>
          <w:bCs/>
        </w:rPr>
      </w:pPr>
      <w:bookmarkStart w:id="0" w:name="_Toc524953178"/>
      <w:bookmarkStart w:id="1" w:name="_Toc525204842"/>
      <w:bookmarkStart w:id="2" w:name="_Toc525813718"/>
      <w:r w:rsidRPr="002D2158">
        <w:rPr>
          <w:b/>
          <w:bCs/>
        </w:rPr>
        <w:t xml:space="preserve">DECLARACIÓN RESPONSABLE </w:t>
      </w:r>
      <w:r>
        <w:rPr>
          <w:b/>
          <w:bCs/>
        </w:rPr>
        <w:t>GARANTIZANDO EL PROCESO DE CONTRATACIÓN, LA EXISTENCIA DE UNA CONTABILIDAD SEPARADA O DIFERENCIADA PARA TODAS LAS TRANSACCIONES RELACIONADAS, EL CUMPLIMIENTO DE LAS NORMAS NACIONALES Y COMUNTARIAS SOBRE REQUISITOS DE IGUALDAD DE OPORTUNIDADES Y NO DISCRIMINACIÓN APLICABLES A ESTE TIPO DE ACTUACIONES, EL CUMPLIMIENTO DE LAS NORMAS MEDIOAMBIENTALES NACIONALES Y COMUNITARIAS, Y SOBRE DESARROLLO SOSTENIBLE, LA APLICACIÓN DE MEDIDAS ANTIFRAUDE EFICACES Y PROPORCIONADAS EN EL ÁMBITO DE GESTIÓN DEL PROYECTO OBJETO DE AYUDA</w:t>
      </w:r>
      <w:r w:rsidRPr="002D2158">
        <w:rPr>
          <w:b/>
          <w:bCs/>
        </w:rPr>
        <w:t>.</w:t>
      </w:r>
    </w:p>
    <w:p w14:paraId="0D6C546D" w14:textId="77777777" w:rsidR="00AE6B59" w:rsidRDefault="00AE6B59" w:rsidP="00FB33BD">
      <w:pPr>
        <w:jc w:val="both"/>
        <w:rPr>
          <w:sz w:val="20"/>
          <w:szCs w:val="20"/>
        </w:rPr>
      </w:pPr>
    </w:p>
    <w:p w14:paraId="2194476E" w14:textId="237CFFC1" w:rsidR="00FB33BD" w:rsidRPr="00FB33BD" w:rsidRDefault="00FB33BD" w:rsidP="00FB33BD">
      <w:pPr>
        <w:jc w:val="both"/>
        <w:rPr>
          <w:sz w:val="20"/>
          <w:szCs w:val="20"/>
        </w:rPr>
      </w:pPr>
      <w:r w:rsidRPr="00FB33BD">
        <w:rPr>
          <w:sz w:val="20"/>
          <w:szCs w:val="20"/>
        </w:rPr>
        <w:t xml:space="preserve">Número de expediente PREE5000: #………….  </w:t>
      </w:r>
    </w:p>
    <w:p w14:paraId="25504D89" w14:textId="0EAE027B" w:rsidR="00FB33BD" w:rsidRPr="00AE6B59" w:rsidRDefault="00FB33BD" w:rsidP="00AE6B59">
      <w:pPr>
        <w:jc w:val="both"/>
        <w:rPr>
          <w:sz w:val="20"/>
          <w:szCs w:val="20"/>
        </w:rPr>
      </w:pPr>
      <w:bookmarkStart w:id="3" w:name="_Hlk181614809"/>
      <w:r w:rsidRPr="002D2158">
        <w:rPr>
          <w:b/>
          <w:bCs/>
          <w:sz w:val="20"/>
          <w:szCs w:val="20"/>
        </w:rPr>
        <w:t>D/Dª</w:t>
      </w:r>
      <w:r w:rsidRPr="002D2158">
        <w:rPr>
          <w:sz w:val="20"/>
          <w:szCs w:val="20"/>
        </w:rPr>
        <w:t xml:space="preserve"> …………………………… ……………………………………… ……………………provisto/a de NIF/NIE ………………………</w:t>
      </w:r>
      <w:r w:rsidR="00AE6B59">
        <w:rPr>
          <w:sz w:val="20"/>
          <w:szCs w:val="20"/>
        </w:rPr>
        <w:t>a</w:t>
      </w:r>
      <w:r w:rsidRPr="00AE6B59">
        <w:rPr>
          <w:sz w:val="20"/>
          <w:szCs w:val="20"/>
        </w:rPr>
        <w:t xml:space="preserve">ctuando en representación del </w:t>
      </w:r>
      <w:r w:rsidRPr="00AE6B59">
        <w:rPr>
          <w:b/>
          <w:bCs/>
          <w:sz w:val="20"/>
          <w:szCs w:val="20"/>
        </w:rPr>
        <w:t>DESTINATARIO ÚLTIMO</w:t>
      </w:r>
      <w:r w:rsidRPr="00AE6B59">
        <w:rPr>
          <w:sz w:val="20"/>
          <w:szCs w:val="20"/>
        </w:rPr>
        <w:t xml:space="preserve"> …………</w:t>
      </w:r>
      <w:proofErr w:type="gramStart"/>
      <w:r w:rsidRPr="00AE6B59">
        <w:rPr>
          <w:sz w:val="20"/>
          <w:szCs w:val="20"/>
        </w:rPr>
        <w:t>…….</w:t>
      </w:r>
      <w:proofErr w:type="gramEnd"/>
      <w:r w:rsidRPr="00AE6B59">
        <w:rPr>
          <w:sz w:val="20"/>
          <w:szCs w:val="20"/>
        </w:rPr>
        <w:t xml:space="preserve">.…. …….......… ………….… ………………   ………………………. cuyo CIF/NIF/NIE es …………… </w:t>
      </w:r>
    </w:p>
    <w:bookmarkEnd w:id="3"/>
    <w:p w14:paraId="42BE0810" w14:textId="77777777" w:rsidR="00FB33BD" w:rsidRPr="00FB33BD" w:rsidRDefault="00FB33BD" w:rsidP="00FB33BD">
      <w:pPr>
        <w:jc w:val="both"/>
        <w:rPr>
          <w:sz w:val="20"/>
          <w:szCs w:val="20"/>
        </w:rPr>
      </w:pPr>
    </w:p>
    <w:p w14:paraId="0F482C73" w14:textId="77777777" w:rsidR="00FB33BD" w:rsidRPr="00FB33BD" w:rsidRDefault="00FB33BD" w:rsidP="00FB33BD">
      <w:pPr>
        <w:jc w:val="both"/>
        <w:rPr>
          <w:sz w:val="20"/>
          <w:szCs w:val="20"/>
        </w:rPr>
      </w:pPr>
      <w:r w:rsidRPr="00FB33BD">
        <w:rPr>
          <w:b/>
          <w:bCs/>
          <w:sz w:val="20"/>
          <w:szCs w:val="20"/>
        </w:rPr>
        <w:t>DECLARA RESPONSABLEMENTE QUE</w:t>
      </w:r>
      <w:r w:rsidRPr="00FB33BD">
        <w:rPr>
          <w:sz w:val="20"/>
          <w:szCs w:val="20"/>
        </w:rPr>
        <w:t>……………………………………… (</w:t>
      </w:r>
      <w:r w:rsidRPr="00FB33BD">
        <w:rPr>
          <w:i/>
          <w:iCs/>
          <w:sz w:val="20"/>
          <w:szCs w:val="20"/>
        </w:rPr>
        <w:t>nombre o razón social del beneficiario</w:t>
      </w:r>
      <w:r w:rsidRPr="00FB33BD">
        <w:rPr>
          <w:sz w:val="20"/>
          <w:szCs w:val="20"/>
        </w:rPr>
        <w:t>):</w:t>
      </w:r>
    </w:p>
    <w:p w14:paraId="04F57300" w14:textId="6D9FDA8C" w:rsidR="00FB33BD" w:rsidRPr="00FB33BD" w:rsidRDefault="00FB33BD" w:rsidP="00FB33BD">
      <w:pPr>
        <w:pStyle w:val="Prrafodelista"/>
        <w:numPr>
          <w:ilvl w:val="0"/>
          <w:numId w:val="37"/>
        </w:numPr>
        <w:jc w:val="both"/>
        <w:rPr>
          <w:sz w:val="20"/>
          <w:szCs w:val="20"/>
        </w:rPr>
      </w:pPr>
      <w:r w:rsidRPr="00FB33BD">
        <w:rPr>
          <w:sz w:val="20"/>
          <w:szCs w:val="20"/>
        </w:rPr>
        <w:t>Respecto al proceso de contratación de las actuaciones objeto de ayuda:</w:t>
      </w:r>
    </w:p>
    <w:p w14:paraId="574986D6" w14:textId="562D664E" w:rsidR="00FB33BD" w:rsidRPr="00FB33BD" w:rsidRDefault="00FB33BD" w:rsidP="00FB33BD">
      <w:pPr>
        <w:pStyle w:val="Prrafodelista"/>
        <w:numPr>
          <w:ilvl w:val="0"/>
          <w:numId w:val="38"/>
        </w:numPr>
        <w:jc w:val="both"/>
        <w:rPr>
          <w:sz w:val="20"/>
          <w:szCs w:val="20"/>
        </w:rPr>
      </w:pPr>
      <w:r w:rsidRPr="00FB33BD">
        <w:rPr>
          <w:sz w:val="20"/>
          <w:szCs w:val="20"/>
        </w:rPr>
        <w:t>El procedimiento de contratación de los suministros, obras y/o servicios necesarios para la ejecución de estas actuaciones se ha realizado conforme a la regulación contenida en la Ley de Contratos del</w:t>
      </w:r>
      <w:r>
        <w:rPr>
          <w:sz w:val="20"/>
          <w:szCs w:val="20"/>
        </w:rPr>
        <w:t xml:space="preserve"> </w:t>
      </w:r>
      <w:r w:rsidRPr="00FB33BD">
        <w:rPr>
          <w:sz w:val="20"/>
          <w:szCs w:val="20"/>
        </w:rPr>
        <w:t>Sector Público.</w:t>
      </w:r>
    </w:p>
    <w:p w14:paraId="3AC6B6A7" w14:textId="75359B1B" w:rsidR="00FB33BD" w:rsidRPr="00FB33BD" w:rsidRDefault="00FB33BD" w:rsidP="00FB33BD">
      <w:pPr>
        <w:pStyle w:val="Prrafodelista"/>
        <w:numPr>
          <w:ilvl w:val="0"/>
          <w:numId w:val="38"/>
        </w:numPr>
        <w:jc w:val="both"/>
        <w:rPr>
          <w:sz w:val="20"/>
          <w:szCs w:val="20"/>
        </w:rPr>
      </w:pPr>
      <w:r w:rsidRPr="00FB33BD">
        <w:rPr>
          <w:sz w:val="20"/>
          <w:szCs w:val="20"/>
        </w:rPr>
        <w:t xml:space="preserve">En todos los documentos públicos (pliegos, anuncios, etc.) que sustentan la contratación consta la </w:t>
      </w:r>
      <w:r w:rsidR="00D009A8">
        <w:rPr>
          <w:sz w:val="20"/>
          <w:szCs w:val="20"/>
        </w:rPr>
        <w:t xml:space="preserve">financiación con el Mecanismo de Recuperación y Resiliencia </w:t>
      </w:r>
      <w:r w:rsidRPr="00FB33BD">
        <w:rPr>
          <w:sz w:val="20"/>
          <w:szCs w:val="20"/>
        </w:rPr>
        <w:t>o la posibilidad de que ésta tenga lugar, o en caso contrario, se dispone de la justificación adecuada, estando el adjudicatario informado de ello.</w:t>
      </w:r>
    </w:p>
    <w:p w14:paraId="745A089F" w14:textId="4359B196" w:rsidR="00FB33BD" w:rsidRPr="00FB33BD" w:rsidRDefault="00FB33BD" w:rsidP="00FB33BD">
      <w:pPr>
        <w:pStyle w:val="Prrafodelista"/>
        <w:numPr>
          <w:ilvl w:val="0"/>
          <w:numId w:val="38"/>
        </w:numPr>
        <w:jc w:val="both"/>
        <w:rPr>
          <w:sz w:val="20"/>
          <w:szCs w:val="20"/>
        </w:rPr>
      </w:pPr>
      <w:r w:rsidRPr="00FB33BD">
        <w:rPr>
          <w:sz w:val="20"/>
          <w:szCs w:val="20"/>
        </w:rPr>
        <w:t>Existe constancia documental de que dicho proceso ha sido tutelado por los Órganos Jurídicos o de Auditoría correspondientes y de que no constan salvedades o irregularidades asociadas a dicho proceso.</w:t>
      </w:r>
    </w:p>
    <w:p w14:paraId="3D09A171" w14:textId="5C8BB68B" w:rsidR="00FB33BD" w:rsidRPr="00FB33BD" w:rsidRDefault="00FB33BD" w:rsidP="00FB33BD">
      <w:pPr>
        <w:pStyle w:val="Prrafodelista"/>
        <w:numPr>
          <w:ilvl w:val="0"/>
          <w:numId w:val="38"/>
        </w:numPr>
        <w:jc w:val="both"/>
        <w:rPr>
          <w:sz w:val="20"/>
          <w:szCs w:val="20"/>
        </w:rPr>
      </w:pPr>
      <w:r w:rsidRPr="00FB33BD">
        <w:rPr>
          <w:sz w:val="20"/>
          <w:szCs w:val="20"/>
        </w:rPr>
        <w:t>Los criterios de valoración de ofertas no son discriminatorios ni alteran la concurrencia.</w:t>
      </w:r>
    </w:p>
    <w:p w14:paraId="35833242" w14:textId="0FE92907" w:rsidR="00FB33BD" w:rsidRPr="00FB33BD" w:rsidRDefault="00FB33BD" w:rsidP="00FB33BD">
      <w:pPr>
        <w:pStyle w:val="Prrafodelista"/>
        <w:numPr>
          <w:ilvl w:val="0"/>
          <w:numId w:val="38"/>
        </w:numPr>
        <w:jc w:val="both"/>
        <w:rPr>
          <w:sz w:val="20"/>
          <w:szCs w:val="20"/>
        </w:rPr>
      </w:pPr>
      <w:r w:rsidRPr="00FB33BD">
        <w:rPr>
          <w:sz w:val="20"/>
          <w:szCs w:val="20"/>
        </w:rPr>
        <w:t>Se dispone de documentación sobre el proceso de contratación, incluyendo la justificación de selección de la oferta más favorable y las comunicaciones con los ofertantes.</w:t>
      </w:r>
    </w:p>
    <w:p w14:paraId="052BEF63" w14:textId="34666585" w:rsidR="00FB33BD" w:rsidRPr="00FB33BD" w:rsidRDefault="00FB33BD" w:rsidP="00FB33BD">
      <w:pPr>
        <w:pStyle w:val="Prrafodelista"/>
        <w:numPr>
          <w:ilvl w:val="0"/>
          <w:numId w:val="38"/>
        </w:numPr>
        <w:jc w:val="both"/>
        <w:rPr>
          <w:sz w:val="20"/>
          <w:szCs w:val="20"/>
        </w:rPr>
      </w:pPr>
      <w:r w:rsidRPr="00FB33BD">
        <w:rPr>
          <w:sz w:val="20"/>
          <w:szCs w:val="20"/>
        </w:rPr>
        <w:t>¿Se ha utilizado el procedimiento de Urgencia o Emergencia? (</w:t>
      </w:r>
      <w:r w:rsidRPr="00FB33BD">
        <w:rPr>
          <w:i/>
          <w:iCs/>
          <w:sz w:val="20"/>
          <w:szCs w:val="20"/>
        </w:rPr>
        <w:t>marcar siempre</w:t>
      </w:r>
      <w:r w:rsidRPr="00FB33BD">
        <w:rPr>
          <w:sz w:val="20"/>
          <w:szCs w:val="20"/>
        </w:rPr>
        <w:t xml:space="preserve">). </w:t>
      </w:r>
      <w:r w:rsidRPr="00FB33BD">
        <w:rPr>
          <w:b/>
          <w:bCs/>
          <w:sz w:val="20"/>
          <w:szCs w:val="20"/>
        </w:rPr>
        <w:t>SÍ / NO</w:t>
      </w:r>
    </w:p>
    <w:p w14:paraId="018B618A" w14:textId="6B3A49DB" w:rsidR="00FB33BD" w:rsidRPr="00FB33BD" w:rsidRDefault="00FB33BD" w:rsidP="00FB33BD">
      <w:pPr>
        <w:pStyle w:val="Prrafodelista"/>
        <w:numPr>
          <w:ilvl w:val="0"/>
          <w:numId w:val="38"/>
        </w:numPr>
        <w:jc w:val="both"/>
        <w:rPr>
          <w:sz w:val="20"/>
          <w:szCs w:val="20"/>
        </w:rPr>
      </w:pPr>
      <w:r w:rsidRPr="00FB33BD">
        <w:rPr>
          <w:b/>
          <w:bCs/>
          <w:sz w:val="20"/>
          <w:szCs w:val="20"/>
        </w:rPr>
        <w:t>En caso de haber respondido SÍ</w:t>
      </w:r>
      <w:r w:rsidRPr="00FB33BD">
        <w:rPr>
          <w:sz w:val="20"/>
          <w:szCs w:val="20"/>
        </w:rPr>
        <w:t xml:space="preserve">, ¿se ha justificado mediante un informe técnico adecuado la utilización de dicho procedimiento de acuerdo con las circunstancias establecidas para ello en las directivas europeas de contratación? (Directivas 2014/23/UE del Parlamento Europeo y del Consejo, de 26 de febrero de 2014, relativa a la adjudicación de contratos de concesión y 2014/24/UE del Parlamento Europeo y del Consejo, de idéntica fecha, sobre contratación pública y por la que se deroga la Directiva 2004/18/CE). </w:t>
      </w:r>
      <w:r w:rsidRPr="00FB33BD">
        <w:rPr>
          <w:b/>
          <w:bCs/>
          <w:sz w:val="20"/>
          <w:szCs w:val="20"/>
        </w:rPr>
        <w:t>SÍ / NO</w:t>
      </w:r>
    </w:p>
    <w:p w14:paraId="5B29A3ED" w14:textId="76A89227" w:rsidR="00FB33BD" w:rsidRPr="00FB33BD" w:rsidRDefault="00FB33BD" w:rsidP="00FB33BD">
      <w:pPr>
        <w:pStyle w:val="Prrafodelista"/>
        <w:numPr>
          <w:ilvl w:val="0"/>
          <w:numId w:val="38"/>
        </w:numPr>
        <w:jc w:val="both"/>
        <w:rPr>
          <w:sz w:val="20"/>
          <w:szCs w:val="20"/>
        </w:rPr>
      </w:pPr>
      <w:r w:rsidRPr="00FB33BD">
        <w:rPr>
          <w:sz w:val="20"/>
          <w:szCs w:val="20"/>
        </w:rPr>
        <w:t>Se han respetado los límites y las justificaciones establecidas en la normativa de contratación pública al respecto de si se han incluido gastos pagados correspondientes a modificaciones de contratos públicos.</w:t>
      </w:r>
    </w:p>
    <w:p w14:paraId="6782AF29" w14:textId="49D7804B" w:rsidR="00FB33BD" w:rsidRPr="00FB33BD" w:rsidRDefault="00FB33BD" w:rsidP="00FB33BD">
      <w:pPr>
        <w:pStyle w:val="Prrafodelista"/>
        <w:numPr>
          <w:ilvl w:val="0"/>
          <w:numId w:val="38"/>
        </w:numPr>
        <w:jc w:val="both"/>
        <w:rPr>
          <w:sz w:val="20"/>
          <w:szCs w:val="20"/>
        </w:rPr>
      </w:pPr>
      <w:r w:rsidRPr="00FB33BD">
        <w:rPr>
          <w:sz w:val="20"/>
          <w:szCs w:val="20"/>
        </w:rPr>
        <w:t>Se ha contado con al menos tres ofertas y éstas son válidas y no son de entidades o personas vinculadas con el beneficiario.</w:t>
      </w:r>
    </w:p>
    <w:p w14:paraId="1B86AB10" w14:textId="1C6EFBD4" w:rsidR="00FB33BD" w:rsidRPr="00FB33BD" w:rsidRDefault="00FB33BD" w:rsidP="00FB33BD">
      <w:pPr>
        <w:pStyle w:val="Prrafodelista"/>
        <w:numPr>
          <w:ilvl w:val="0"/>
          <w:numId w:val="38"/>
        </w:numPr>
        <w:jc w:val="both"/>
        <w:rPr>
          <w:sz w:val="20"/>
          <w:szCs w:val="20"/>
        </w:rPr>
      </w:pPr>
      <w:r w:rsidRPr="00FB33BD">
        <w:rPr>
          <w:sz w:val="20"/>
          <w:szCs w:val="20"/>
        </w:rPr>
        <w:lastRenderedPageBreak/>
        <w:t>Durante la fase de evaluación de ofertas no se ha permitido que ningún licitador modificase su oferta.</w:t>
      </w:r>
    </w:p>
    <w:p w14:paraId="185D3F42" w14:textId="1BBD1C1F" w:rsidR="00FB33BD" w:rsidRPr="00FB33BD" w:rsidRDefault="00FB33BD" w:rsidP="00FB33BD">
      <w:pPr>
        <w:pStyle w:val="Prrafodelista"/>
        <w:numPr>
          <w:ilvl w:val="0"/>
          <w:numId w:val="38"/>
        </w:numPr>
        <w:jc w:val="both"/>
        <w:rPr>
          <w:sz w:val="20"/>
          <w:szCs w:val="20"/>
        </w:rPr>
      </w:pPr>
      <w:r w:rsidRPr="00FB33BD">
        <w:rPr>
          <w:sz w:val="20"/>
          <w:szCs w:val="20"/>
        </w:rPr>
        <w:t>Se ha comunicado a todo candidato o licitador rechazado que lo ha solicitado, los motivos del rechazo de su candidatura o de su proposición y las características de la proposición del adjudicatario determinantes de la adjudicación a su favor.</w:t>
      </w:r>
    </w:p>
    <w:p w14:paraId="4C509487" w14:textId="4CFD94B6" w:rsidR="00FB33BD" w:rsidRPr="00FB33BD" w:rsidRDefault="00FB33BD" w:rsidP="00FB33BD">
      <w:pPr>
        <w:pStyle w:val="Prrafodelista"/>
        <w:numPr>
          <w:ilvl w:val="0"/>
          <w:numId w:val="38"/>
        </w:numPr>
        <w:jc w:val="both"/>
        <w:rPr>
          <w:sz w:val="20"/>
          <w:szCs w:val="20"/>
        </w:rPr>
      </w:pPr>
      <w:r w:rsidRPr="00FB33BD">
        <w:rPr>
          <w:sz w:val="20"/>
          <w:szCs w:val="20"/>
        </w:rPr>
        <w:t>Los pliegos y demás condiciones han sido accesibles para los licitadores durante el plazo de recepción de ofertas.</w:t>
      </w:r>
    </w:p>
    <w:p w14:paraId="4A5ED8CF" w14:textId="029F40F9" w:rsidR="00FB33BD" w:rsidRPr="00FB33BD" w:rsidRDefault="00FB33BD" w:rsidP="00FB33BD">
      <w:pPr>
        <w:pStyle w:val="Prrafodelista"/>
        <w:numPr>
          <w:ilvl w:val="0"/>
          <w:numId w:val="38"/>
        </w:numPr>
        <w:jc w:val="both"/>
        <w:rPr>
          <w:sz w:val="20"/>
          <w:szCs w:val="20"/>
        </w:rPr>
      </w:pPr>
      <w:r w:rsidRPr="00FB33BD">
        <w:rPr>
          <w:sz w:val="20"/>
          <w:szCs w:val="20"/>
        </w:rPr>
        <w:t>En caso de existir prórroga en el plazo de recepción de ofertas, ésta ha sido publicada.</w:t>
      </w:r>
    </w:p>
    <w:p w14:paraId="33B047E7" w14:textId="4A72F55C" w:rsidR="00FB33BD" w:rsidRPr="00FB33BD" w:rsidRDefault="00FB33BD" w:rsidP="00FB33BD">
      <w:pPr>
        <w:pStyle w:val="Prrafodelista"/>
        <w:numPr>
          <w:ilvl w:val="0"/>
          <w:numId w:val="38"/>
        </w:numPr>
        <w:jc w:val="both"/>
        <w:rPr>
          <w:sz w:val="20"/>
          <w:szCs w:val="20"/>
        </w:rPr>
      </w:pPr>
      <w:r w:rsidRPr="00FB33BD">
        <w:rPr>
          <w:sz w:val="20"/>
          <w:szCs w:val="20"/>
        </w:rPr>
        <w:t>Ningún organismo judicial o administrativo competente ha demostrado la existencia de un conflicto de intereses.</w:t>
      </w:r>
    </w:p>
    <w:p w14:paraId="0CC3466F" w14:textId="06F6C60F" w:rsidR="00FB33BD" w:rsidRDefault="00FB33BD" w:rsidP="00FB33BD">
      <w:pPr>
        <w:pStyle w:val="Prrafodelista"/>
        <w:numPr>
          <w:ilvl w:val="0"/>
          <w:numId w:val="38"/>
        </w:numPr>
        <w:jc w:val="both"/>
        <w:rPr>
          <w:sz w:val="20"/>
          <w:szCs w:val="20"/>
        </w:rPr>
      </w:pPr>
      <w:r w:rsidRPr="00FB33BD">
        <w:rPr>
          <w:sz w:val="20"/>
          <w:szCs w:val="20"/>
        </w:rPr>
        <w:t>No existen contrataciones de idéntico objeto en los últimos doce meses que pudieran suponer un fraccionamiento del objeto del contrato y suponer una inaplicación de los límites definidos en la LCSP.</w:t>
      </w:r>
    </w:p>
    <w:p w14:paraId="46294EAF" w14:textId="77777777" w:rsidR="00FB33BD" w:rsidRPr="00FB33BD" w:rsidRDefault="00FB33BD" w:rsidP="00FB33BD">
      <w:pPr>
        <w:pStyle w:val="Prrafodelista"/>
        <w:ind w:left="1068"/>
        <w:jc w:val="both"/>
        <w:rPr>
          <w:sz w:val="20"/>
          <w:szCs w:val="20"/>
        </w:rPr>
      </w:pPr>
    </w:p>
    <w:p w14:paraId="37A575D6" w14:textId="275D25D0" w:rsidR="00FB33BD" w:rsidRPr="00FB33BD" w:rsidRDefault="00FB33BD" w:rsidP="00FB33BD">
      <w:pPr>
        <w:pStyle w:val="Prrafodelista"/>
        <w:numPr>
          <w:ilvl w:val="0"/>
          <w:numId w:val="37"/>
        </w:numPr>
        <w:jc w:val="both"/>
        <w:rPr>
          <w:sz w:val="20"/>
          <w:szCs w:val="20"/>
        </w:rPr>
      </w:pPr>
      <w:r w:rsidRPr="00FB33BD">
        <w:rPr>
          <w:sz w:val="20"/>
          <w:szCs w:val="20"/>
        </w:rPr>
        <w:t>Respecto a las actuaciones objeto de ayuda:</w:t>
      </w:r>
    </w:p>
    <w:p w14:paraId="61A67353" w14:textId="0961B8FF" w:rsidR="00FB33BD" w:rsidRPr="00FB33BD" w:rsidRDefault="00FB33BD" w:rsidP="00FB33BD">
      <w:pPr>
        <w:pStyle w:val="Prrafodelista"/>
        <w:numPr>
          <w:ilvl w:val="0"/>
          <w:numId w:val="38"/>
        </w:numPr>
        <w:jc w:val="both"/>
        <w:rPr>
          <w:sz w:val="20"/>
          <w:szCs w:val="20"/>
        </w:rPr>
      </w:pPr>
      <w:r w:rsidRPr="00FB33BD">
        <w:rPr>
          <w:sz w:val="20"/>
          <w:szCs w:val="20"/>
        </w:rPr>
        <w:t>Se cumplen las normas nacionales y comunitarias sobre requisitos de igualdad de oportunidades y no discriminación, aplicables a este tipo de actuaciones, en particular los relacionados con la accesibilidad de las edificaciones o infraestructuras afectadas.</w:t>
      </w:r>
    </w:p>
    <w:p w14:paraId="49A31629" w14:textId="583F08CA" w:rsidR="00FB33BD" w:rsidRPr="00FB33BD" w:rsidRDefault="00FB33BD" w:rsidP="00FB33BD">
      <w:pPr>
        <w:pStyle w:val="Prrafodelista"/>
        <w:numPr>
          <w:ilvl w:val="0"/>
          <w:numId w:val="38"/>
        </w:numPr>
        <w:jc w:val="both"/>
        <w:rPr>
          <w:sz w:val="20"/>
          <w:szCs w:val="20"/>
        </w:rPr>
      </w:pPr>
      <w:r w:rsidRPr="00FB33BD">
        <w:rPr>
          <w:sz w:val="20"/>
          <w:szCs w:val="20"/>
        </w:rPr>
        <w:t>Se cumplen las normas medioambientales nacionales y comunitarias, y sobre desarrollo sostenible.</w:t>
      </w:r>
    </w:p>
    <w:p w14:paraId="10960906" w14:textId="2BFB1928" w:rsidR="00FB33BD" w:rsidRPr="00FB33BD" w:rsidRDefault="00FB33BD" w:rsidP="00FB33BD">
      <w:pPr>
        <w:pStyle w:val="Prrafodelista"/>
        <w:numPr>
          <w:ilvl w:val="0"/>
          <w:numId w:val="38"/>
        </w:numPr>
        <w:jc w:val="both"/>
        <w:rPr>
          <w:sz w:val="20"/>
          <w:szCs w:val="20"/>
        </w:rPr>
      </w:pPr>
      <w:r w:rsidRPr="00FB33BD">
        <w:rPr>
          <w:sz w:val="20"/>
          <w:szCs w:val="20"/>
        </w:rPr>
        <w:t>Se han aplicado medidas antifraude eficaces y proporcionadas en el ámbito de gestión del proyecto objeto de ayuda, manteniendo el control de calidad de las actuaciones, transparencia en la contratación, control de posibles conflictos de intereses, control de posibles falsificaciones, etc.</w:t>
      </w:r>
    </w:p>
    <w:p w14:paraId="788E9E8D" w14:textId="225EEB2C" w:rsidR="00FB33BD" w:rsidRPr="00FB33BD" w:rsidRDefault="00FB33BD" w:rsidP="00FB33BD">
      <w:pPr>
        <w:pStyle w:val="Prrafodelista"/>
        <w:numPr>
          <w:ilvl w:val="0"/>
          <w:numId w:val="38"/>
        </w:numPr>
        <w:jc w:val="both"/>
        <w:rPr>
          <w:sz w:val="20"/>
          <w:szCs w:val="20"/>
        </w:rPr>
      </w:pPr>
      <w:r w:rsidRPr="00FB33BD">
        <w:rPr>
          <w:sz w:val="20"/>
          <w:szCs w:val="20"/>
        </w:rPr>
        <w:t>Se dispone de un sistema de contabilidad diferenciado, bien mediante un sistema de contabilidad aparte, o asignando un código contable adecuado a todas las transacciones relacionadas con la operación.</w:t>
      </w:r>
    </w:p>
    <w:p w14:paraId="12656C87" w14:textId="77777777" w:rsidR="00FB33BD" w:rsidRPr="00FB33BD" w:rsidRDefault="00FB33BD" w:rsidP="00FB33BD">
      <w:pPr>
        <w:jc w:val="both"/>
        <w:rPr>
          <w:sz w:val="20"/>
          <w:szCs w:val="20"/>
        </w:rPr>
      </w:pPr>
    </w:p>
    <w:p w14:paraId="0AB92394" w14:textId="77777777" w:rsidR="00FB33BD" w:rsidRPr="002D2158" w:rsidRDefault="00FB33BD" w:rsidP="00FB33BD">
      <w:pPr>
        <w:spacing w:after="0" w:line="240" w:lineRule="auto"/>
        <w:jc w:val="both"/>
        <w:rPr>
          <w:sz w:val="20"/>
          <w:szCs w:val="20"/>
        </w:rPr>
      </w:pPr>
      <w:r w:rsidRPr="002D2158">
        <w:rPr>
          <w:sz w:val="20"/>
          <w:szCs w:val="20"/>
        </w:rPr>
        <w:t>En ……………………………… a …… de …………………… de …………</w:t>
      </w:r>
    </w:p>
    <w:p w14:paraId="7B968DD3" w14:textId="77777777" w:rsidR="00FB33BD" w:rsidRPr="00DE45F4" w:rsidRDefault="00FB33BD" w:rsidP="00FB33BD">
      <w:pPr>
        <w:spacing w:after="0" w:line="240" w:lineRule="auto"/>
        <w:rPr>
          <w:i/>
          <w:iCs/>
          <w:sz w:val="20"/>
          <w:szCs w:val="20"/>
        </w:rPr>
      </w:pPr>
      <w:r w:rsidRPr="00DE45F4">
        <w:rPr>
          <w:i/>
          <w:iCs/>
          <w:sz w:val="20"/>
          <w:szCs w:val="20"/>
        </w:rPr>
        <w:t>(Firma del solicitante o del representante de la empresa o entidad solicitante)</w:t>
      </w:r>
    </w:p>
    <w:p w14:paraId="1EC88FF0" w14:textId="77777777" w:rsidR="00FB33BD" w:rsidRPr="00FB33BD" w:rsidRDefault="00FB33BD" w:rsidP="00FB33BD">
      <w:pPr>
        <w:jc w:val="both"/>
        <w:rPr>
          <w:sz w:val="20"/>
          <w:szCs w:val="20"/>
        </w:rPr>
      </w:pPr>
    </w:p>
    <w:p w14:paraId="61C2259A" w14:textId="33526816" w:rsidR="009172BB" w:rsidRPr="00FB33BD" w:rsidRDefault="009172BB" w:rsidP="00FB33BD">
      <w:pPr>
        <w:jc w:val="both"/>
        <w:rPr>
          <w:sz w:val="20"/>
          <w:szCs w:val="20"/>
        </w:rPr>
      </w:pPr>
    </w:p>
    <w:bookmarkEnd w:id="0"/>
    <w:bookmarkEnd w:id="1"/>
    <w:bookmarkEnd w:id="2"/>
    <w:sectPr w:rsidR="009172BB" w:rsidRPr="00FB33BD" w:rsidSect="00196F8E">
      <w:headerReference w:type="default" r:id="rId8"/>
      <w:footerReference w:type="default" r:id="rId9"/>
      <w:pgSz w:w="11906" w:h="16838"/>
      <w:pgMar w:top="720" w:right="1133"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15307" w14:textId="77777777" w:rsidR="00201F56" w:rsidRDefault="00201F56" w:rsidP="00A26E55">
      <w:pPr>
        <w:spacing w:after="0" w:line="240" w:lineRule="auto"/>
      </w:pPr>
      <w:r>
        <w:separator/>
      </w:r>
    </w:p>
  </w:endnote>
  <w:endnote w:type="continuationSeparator" w:id="0">
    <w:p w14:paraId="2EA813C5" w14:textId="77777777" w:rsidR="00201F56" w:rsidRDefault="00201F56" w:rsidP="00A26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DINPro-Regular">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Look w:val="04A0" w:firstRow="1" w:lastRow="0" w:firstColumn="1" w:lastColumn="0" w:noHBand="0" w:noVBand="1"/>
    </w:tblPr>
    <w:tblGrid>
      <w:gridCol w:w="2972"/>
      <w:gridCol w:w="6373"/>
    </w:tblGrid>
    <w:tr w:rsidR="00FB33BD" w14:paraId="4D9AC6AF" w14:textId="77777777" w:rsidTr="00EC5FB1">
      <w:tc>
        <w:tcPr>
          <w:tcW w:w="9345" w:type="dxa"/>
          <w:gridSpan w:val="2"/>
        </w:tcPr>
        <w:p w14:paraId="42A11F50" w14:textId="77777777" w:rsidR="00FB33BD" w:rsidRPr="00B152B6" w:rsidRDefault="00FB33BD" w:rsidP="00FB33BD">
          <w:pPr>
            <w:pStyle w:val="Piedepgina"/>
            <w:jc w:val="center"/>
            <w:rPr>
              <w:sz w:val="14"/>
              <w:szCs w:val="14"/>
            </w:rPr>
          </w:pPr>
          <w:r>
            <w:rPr>
              <w:sz w:val="14"/>
              <w:szCs w:val="14"/>
            </w:rPr>
            <w:t>I</w:t>
          </w:r>
          <w:r w:rsidRPr="00B152B6">
            <w:rPr>
              <w:sz w:val="14"/>
              <w:szCs w:val="14"/>
            </w:rPr>
            <w:t>nformación básica de protección de datos:</w:t>
          </w:r>
        </w:p>
        <w:p w14:paraId="3A3B199A" w14:textId="77777777" w:rsidR="00FB33BD" w:rsidRPr="00B152B6" w:rsidRDefault="00FB33BD" w:rsidP="00FB33BD">
          <w:pPr>
            <w:pStyle w:val="Piedepgina"/>
            <w:jc w:val="both"/>
            <w:rPr>
              <w:sz w:val="14"/>
              <w:szCs w:val="14"/>
            </w:rPr>
          </w:pPr>
        </w:p>
        <w:p w14:paraId="0852051C" w14:textId="77777777" w:rsidR="00FB33BD" w:rsidRDefault="00FB33BD" w:rsidP="00FB33BD">
          <w:pPr>
            <w:pStyle w:val="Piedepgina"/>
            <w:jc w:val="both"/>
          </w:pPr>
          <w:r w:rsidRPr="00B152B6">
            <w:rPr>
              <w:sz w:val="14"/>
              <w:szCs w:val="14"/>
            </w:rPr>
            <w:t>En cumplimiento del deber de información del ar</w:t>
          </w:r>
          <w:r w:rsidRPr="00B152B6">
            <w:rPr>
              <w:rFonts w:ascii="Calibri" w:eastAsia="Calibri" w:hAnsi="Calibri" w:cs="Calibri" w:hint="eastAsia"/>
              <w:sz w:val="14"/>
              <w:szCs w:val="14"/>
            </w:rPr>
            <w:t>􀆡</w:t>
          </w:r>
          <w:r w:rsidRPr="00B152B6">
            <w:rPr>
              <w:sz w:val="14"/>
              <w:szCs w:val="14"/>
            </w:rPr>
            <w:t>culo 13 del Reglamento (UE) 2016/679, de 27 de abril de 2016, relativo a la protección de las personas físicas en lo que respecta al tratamiento de datos personales y a la libre circulación de estos datos y por el que se deroga la Directiva 95/46/CE (RGPD) y en la LOPDGDD, se informa de que los datos personales recabados como consecuencia de la participación en los procesos de concesión de ayudas por parte de la Fundación de la Energía de la Comunidad de Madrid serán tratados con el fin de gestionar correctamente los incentivos correspondientes al programa de ayuda en el que solicita participar, así como para la comunicación con el interesado en todo lo relativo a dicha actuación. El responsable del tratamiento es la Fundación de la Energía de la Comunidad de Madrid. La información relativa a los destinatarios de los datos, duración del tratamiento y las medidas de seguridad, así como cualquier información adicional relativa a la protección de sus datos personales podrá consultarla en el siguiente enlace (</w:t>
          </w:r>
          <w:hyperlink r:id="rId1" w:history="1">
            <w:r w:rsidRPr="00B152B6">
              <w:rPr>
                <w:rStyle w:val="Hipervnculo"/>
                <w:sz w:val="14"/>
                <w:szCs w:val="14"/>
              </w:rPr>
              <w:t>https://www.fenercom.com/politica-privacidad/</w:t>
            </w:r>
          </w:hyperlink>
          <w:proofErr w:type="gramStart"/>
          <w:r w:rsidRPr="00B152B6">
            <w:rPr>
              <w:sz w:val="14"/>
              <w:szCs w:val="14"/>
            </w:rPr>
            <w:t>) .</w:t>
          </w:r>
          <w:proofErr w:type="gramEnd"/>
          <w:r w:rsidRPr="00B152B6">
            <w:rPr>
              <w:sz w:val="14"/>
              <w:szCs w:val="14"/>
            </w:rPr>
            <w:t xml:space="preserve"> Podrá ejercer, ante el responsable del tratamiento, entre otros, sus derechos de acceso, rectificación, supresión, limitación, portabilidad, oposición, y a no ser objeto de decisiones individuales automatizadas.</w:t>
          </w:r>
        </w:p>
      </w:tc>
    </w:tr>
    <w:tr w:rsidR="00FB33BD" w14:paraId="4D81883C" w14:textId="77777777" w:rsidTr="00EC5FB1">
      <w:tc>
        <w:tcPr>
          <w:tcW w:w="2972" w:type="dxa"/>
          <w:vMerge w:val="restart"/>
          <w:vAlign w:val="center"/>
        </w:tcPr>
        <w:p w14:paraId="45C4F44D" w14:textId="77777777" w:rsidR="00FB33BD" w:rsidRPr="00721348" w:rsidRDefault="00FB33BD" w:rsidP="00FB33BD">
          <w:pPr>
            <w:pStyle w:val="Piedepgina"/>
            <w:rPr>
              <w:b/>
              <w:bCs/>
              <w:sz w:val="16"/>
              <w:szCs w:val="16"/>
            </w:rPr>
          </w:pPr>
          <w:r>
            <w:rPr>
              <w:b/>
              <w:bCs/>
              <w:sz w:val="16"/>
              <w:szCs w:val="16"/>
            </w:rPr>
            <w:t>DESTINATARIO</w:t>
          </w:r>
        </w:p>
      </w:tc>
      <w:tc>
        <w:tcPr>
          <w:tcW w:w="6373" w:type="dxa"/>
          <w:tcBorders>
            <w:bottom w:val="nil"/>
          </w:tcBorders>
          <w:vAlign w:val="center"/>
        </w:tcPr>
        <w:p w14:paraId="2FDD07D0" w14:textId="77777777" w:rsidR="00FB33BD" w:rsidRPr="00721348" w:rsidRDefault="00FB33BD" w:rsidP="00FB33BD">
          <w:pPr>
            <w:pStyle w:val="Piedepgina"/>
            <w:rPr>
              <w:b/>
              <w:bCs/>
              <w:sz w:val="16"/>
              <w:szCs w:val="16"/>
            </w:rPr>
          </w:pPr>
          <w:r>
            <w:rPr>
              <w:b/>
              <w:bCs/>
              <w:sz w:val="16"/>
              <w:szCs w:val="16"/>
            </w:rPr>
            <w:t>FUNDACIÓN DE LA ENERGÍA DE LA COMUNIDAD DE MADRID</w:t>
          </w:r>
        </w:p>
      </w:tc>
    </w:tr>
    <w:tr w:rsidR="00FB33BD" w14:paraId="03EC5F84" w14:textId="77777777" w:rsidTr="00EC5FB1">
      <w:tc>
        <w:tcPr>
          <w:tcW w:w="2972" w:type="dxa"/>
          <w:vMerge/>
        </w:tcPr>
        <w:p w14:paraId="7D543F2F" w14:textId="77777777" w:rsidR="00FB33BD" w:rsidRPr="00721348" w:rsidRDefault="00FB33BD" w:rsidP="00FB33BD">
          <w:pPr>
            <w:pStyle w:val="Piedepgina"/>
            <w:jc w:val="center"/>
            <w:rPr>
              <w:b/>
              <w:bCs/>
              <w:sz w:val="16"/>
              <w:szCs w:val="16"/>
            </w:rPr>
          </w:pPr>
        </w:p>
      </w:tc>
      <w:tc>
        <w:tcPr>
          <w:tcW w:w="6373" w:type="dxa"/>
          <w:tcBorders>
            <w:top w:val="nil"/>
          </w:tcBorders>
          <w:vAlign w:val="center"/>
        </w:tcPr>
        <w:p w14:paraId="2408E2AA" w14:textId="77777777" w:rsidR="00FB33BD" w:rsidRPr="00721348" w:rsidRDefault="00FB33BD" w:rsidP="00FB33BD">
          <w:pPr>
            <w:pStyle w:val="Piedepgina"/>
            <w:rPr>
              <w:b/>
              <w:bCs/>
              <w:sz w:val="16"/>
              <w:szCs w:val="16"/>
            </w:rPr>
          </w:pPr>
          <w:r>
            <w:rPr>
              <w:b/>
              <w:bCs/>
              <w:sz w:val="16"/>
              <w:szCs w:val="16"/>
            </w:rPr>
            <w:t>C/ Orense, 81 – 1ª planta, oficina 4, 28020 Madrid</w:t>
          </w:r>
        </w:p>
      </w:tc>
    </w:tr>
  </w:tbl>
  <w:p w14:paraId="00C481EF" w14:textId="77777777" w:rsidR="00FB33BD" w:rsidRDefault="00FB33BD" w:rsidP="00FB33B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411B7" w14:textId="77777777" w:rsidR="00201F56" w:rsidRDefault="00201F56" w:rsidP="00A26E55">
      <w:pPr>
        <w:spacing w:after="0" w:line="240" w:lineRule="auto"/>
      </w:pPr>
      <w:r>
        <w:separator/>
      </w:r>
    </w:p>
  </w:footnote>
  <w:footnote w:type="continuationSeparator" w:id="0">
    <w:p w14:paraId="63C7DF69" w14:textId="77777777" w:rsidR="00201F56" w:rsidRDefault="00201F56" w:rsidP="00A26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72447" w14:textId="49DBFDE7" w:rsidR="00A26E55" w:rsidRDefault="00FB33BD" w:rsidP="006632F9">
    <w:pPr>
      <w:pStyle w:val="Encabezado"/>
      <w:jc w:val="center"/>
    </w:pPr>
    <w:r w:rsidRPr="00536269">
      <w:rPr>
        <w:noProof/>
      </w:rPr>
      <w:drawing>
        <wp:inline distT="0" distB="0" distL="0" distR="0" wp14:anchorId="17A85419" wp14:editId="34A73081">
          <wp:extent cx="5940425" cy="594360"/>
          <wp:effectExtent l="0" t="0" r="3175" b="0"/>
          <wp:docPr id="16361721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594360"/>
                  </a:xfrm>
                  <a:prstGeom prst="rect">
                    <a:avLst/>
                  </a:prstGeom>
                  <a:noFill/>
                  <a:ln>
                    <a:noFill/>
                  </a:ln>
                </pic:spPr>
              </pic:pic>
            </a:graphicData>
          </a:graphic>
        </wp:inline>
      </w:drawing>
    </w:r>
  </w:p>
  <w:p w14:paraId="0F0D52F2" w14:textId="77777777" w:rsidR="00A26E55" w:rsidRDefault="00A26E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87238"/>
    <w:multiLevelType w:val="hybridMultilevel"/>
    <w:tmpl w:val="4DEE1DC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9A6DEF"/>
    <w:multiLevelType w:val="hybridMultilevel"/>
    <w:tmpl w:val="76203626"/>
    <w:lvl w:ilvl="0" w:tplc="76B0D5A8">
      <w:start w:val="20"/>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3450C6"/>
    <w:multiLevelType w:val="hybridMultilevel"/>
    <w:tmpl w:val="708E5DC8"/>
    <w:lvl w:ilvl="0" w:tplc="3934DA82">
      <w:start w:val="1"/>
      <w:numFmt w:val="lowerLetter"/>
      <w:pStyle w:val="Ti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397DFB"/>
    <w:multiLevelType w:val="hybridMultilevel"/>
    <w:tmpl w:val="B13CFF8A"/>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BD1D09"/>
    <w:multiLevelType w:val="hybridMultilevel"/>
    <w:tmpl w:val="8E18A2D0"/>
    <w:lvl w:ilvl="0" w:tplc="0C0A0001">
      <w:start w:val="1"/>
      <w:numFmt w:val="bullet"/>
      <w:lvlText w:val=""/>
      <w:lvlJc w:val="left"/>
      <w:pPr>
        <w:ind w:left="1004" w:hanging="360"/>
      </w:pPr>
      <w:rPr>
        <w:rFonts w:ascii="Symbol" w:hAnsi="Symbol" w:hint="default"/>
      </w:rPr>
    </w:lvl>
    <w:lvl w:ilvl="1" w:tplc="8C901B08">
      <w:numFmt w:val="bullet"/>
      <w:lvlText w:val="•"/>
      <w:lvlJc w:val="left"/>
      <w:pPr>
        <w:ind w:left="1784" w:hanging="420"/>
      </w:pPr>
      <w:rPr>
        <w:rFonts w:ascii="Calibri" w:eastAsiaTheme="minorHAnsi" w:hAnsi="Calibri" w:cs="Calibri"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B757BFF"/>
    <w:multiLevelType w:val="hybridMultilevel"/>
    <w:tmpl w:val="D6809C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8F7C7C"/>
    <w:multiLevelType w:val="hybridMultilevel"/>
    <w:tmpl w:val="E83ABF0E"/>
    <w:lvl w:ilvl="0" w:tplc="0CD23DAE">
      <w:start w:val="1"/>
      <w:numFmt w:val="bullet"/>
      <w:lvlText w:val=""/>
      <w:lvlJc w:val="left"/>
      <w:pPr>
        <w:ind w:left="360" w:hanging="360"/>
      </w:pPr>
      <w:rPr>
        <w:rFonts w:ascii="Symbol" w:hAnsi="Symbol" w:hint="default"/>
        <w:sz w:val="44"/>
        <w:szCs w:val="44"/>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ECA546E"/>
    <w:multiLevelType w:val="hybridMultilevel"/>
    <w:tmpl w:val="7F32188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21ED456E"/>
    <w:multiLevelType w:val="hybridMultilevel"/>
    <w:tmpl w:val="BB3463B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6F658BB"/>
    <w:multiLevelType w:val="hybridMultilevel"/>
    <w:tmpl w:val="47A4ADF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E9D6EF2"/>
    <w:multiLevelType w:val="hybridMultilevel"/>
    <w:tmpl w:val="83FA8B66"/>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29A7BCB"/>
    <w:multiLevelType w:val="hybridMultilevel"/>
    <w:tmpl w:val="4EB86E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2FD4D8E"/>
    <w:multiLevelType w:val="hybridMultilevel"/>
    <w:tmpl w:val="22128A9C"/>
    <w:lvl w:ilvl="0" w:tplc="76B0D5A8">
      <w:start w:val="20"/>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33783A9A"/>
    <w:multiLevelType w:val="hybridMultilevel"/>
    <w:tmpl w:val="CA1E95F2"/>
    <w:lvl w:ilvl="0" w:tplc="FB7EC31E">
      <w:numFmt w:val="bullet"/>
      <w:lvlText w:val=""/>
      <w:lvlJc w:val="left"/>
      <w:pPr>
        <w:ind w:left="705" w:hanging="705"/>
      </w:pPr>
      <w:rPr>
        <w:rFonts w:ascii="Symbol" w:eastAsiaTheme="minorHAnsi" w:hAnsi="Symbol" w:cstheme="minorBid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64A667D"/>
    <w:multiLevelType w:val="multilevel"/>
    <w:tmpl w:val="27C2A9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377EBB"/>
    <w:multiLevelType w:val="multilevel"/>
    <w:tmpl w:val="5E904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B56B1"/>
    <w:multiLevelType w:val="hybridMultilevel"/>
    <w:tmpl w:val="816C9532"/>
    <w:lvl w:ilvl="0" w:tplc="8A880E8E">
      <w:start w:val="1"/>
      <w:numFmt w:val="decimal"/>
      <w:lvlText w:val="%1."/>
      <w:lvlJc w:val="left"/>
      <w:pPr>
        <w:ind w:left="360" w:hanging="360"/>
      </w:pPr>
      <w:rPr>
        <w:rFonts w:hint="default"/>
      </w:r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68F27CA"/>
    <w:multiLevelType w:val="hybridMultilevel"/>
    <w:tmpl w:val="5E020E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A7D5372"/>
    <w:multiLevelType w:val="hybridMultilevel"/>
    <w:tmpl w:val="262273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C2565E3"/>
    <w:multiLevelType w:val="hybridMultilevel"/>
    <w:tmpl w:val="08E45EA2"/>
    <w:lvl w:ilvl="0" w:tplc="9730B350">
      <w:start w:val="5"/>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E641435"/>
    <w:multiLevelType w:val="hybridMultilevel"/>
    <w:tmpl w:val="5D66A2BC"/>
    <w:lvl w:ilvl="0" w:tplc="0C0A0017">
      <w:start w:val="1"/>
      <w:numFmt w:val="lowerLetter"/>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56BE72A8"/>
    <w:multiLevelType w:val="multilevel"/>
    <w:tmpl w:val="BE762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CF1CAC"/>
    <w:multiLevelType w:val="hybridMultilevel"/>
    <w:tmpl w:val="9034A3C0"/>
    <w:lvl w:ilvl="0" w:tplc="6680B46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35725A"/>
    <w:multiLevelType w:val="hybridMultilevel"/>
    <w:tmpl w:val="5656AA32"/>
    <w:lvl w:ilvl="0" w:tplc="D8908E94">
      <w:numFmt w:val="bullet"/>
      <w:lvlText w:val="-"/>
      <w:lvlJc w:val="left"/>
      <w:pPr>
        <w:ind w:left="360" w:hanging="360"/>
      </w:pPr>
      <w:rPr>
        <w:rFonts w:ascii="Calibri" w:eastAsia="Times New Roman" w:hAnsi="Calibri" w:cs="Times New Roma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F0C17CC"/>
    <w:multiLevelType w:val="multilevel"/>
    <w:tmpl w:val="F4E8E996"/>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5" w15:restartNumberingAfterBreak="0">
    <w:nsid w:val="635E5A3F"/>
    <w:multiLevelType w:val="hybridMultilevel"/>
    <w:tmpl w:val="D0143020"/>
    <w:lvl w:ilvl="0" w:tplc="8B2E074E">
      <w:start w:val="1"/>
      <w:numFmt w:val="bullet"/>
      <w:lvlText w:val="•"/>
      <w:lvlJc w:val="left"/>
      <w:pPr>
        <w:ind w:left="360" w:hanging="360"/>
      </w:pPr>
      <w:rPr>
        <w:rFonts w:ascii="Calibri" w:eastAsiaTheme="minorHAnsi" w:hAnsi="Calibri" w:cstheme="minorBidi" w:hint="default"/>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89F5D5C"/>
    <w:multiLevelType w:val="hybridMultilevel"/>
    <w:tmpl w:val="BD88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9510590"/>
    <w:multiLevelType w:val="hybridMultilevel"/>
    <w:tmpl w:val="3AC625A8"/>
    <w:lvl w:ilvl="0" w:tplc="24C03648">
      <w:start w:val="9"/>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A06EA5"/>
    <w:multiLevelType w:val="multilevel"/>
    <w:tmpl w:val="62C24188"/>
    <w:styleLink w:val="Esquema"/>
    <w:lvl w:ilvl="0">
      <w:start w:val="1"/>
      <w:numFmt w:val="decimal"/>
      <w:lvlText w:val="%1)"/>
      <w:lvlJc w:val="left"/>
      <w:pPr>
        <w:tabs>
          <w:tab w:val="num" w:pos="425"/>
        </w:tabs>
        <w:ind w:left="425" w:hanging="425"/>
      </w:pPr>
      <w:rPr>
        <w:rFonts w:ascii="Arial" w:hAnsi="Arial" w:hint="default"/>
        <w:color w:val="FED996"/>
        <w:spacing w:val="0"/>
        <w:w w:val="100"/>
        <w:position w:val="0"/>
        <w:sz w:val="22"/>
        <w:u w:val="none"/>
      </w:rPr>
    </w:lvl>
    <w:lvl w:ilvl="1">
      <w:start w:val="1"/>
      <w:numFmt w:val="lowerLetter"/>
      <w:lvlText w:val="%2)"/>
      <w:lvlJc w:val="left"/>
      <w:pPr>
        <w:tabs>
          <w:tab w:val="num" w:pos="851"/>
        </w:tabs>
        <w:ind w:left="851" w:hanging="426"/>
      </w:pPr>
      <w:rPr>
        <w:rFonts w:ascii="Arial" w:hAnsi="Arial" w:hint="default"/>
        <w:b w:val="0"/>
        <w:i w:val="0"/>
        <w:color w:val="FED996"/>
        <w:spacing w:val="0"/>
        <w:w w:val="100"/>
        <w:position w:val="0"/>
        <w:sz w:val="22"/>
        <w:u w:val="none"/>
      </w:rPr>
    </w:lvl>
    <w:lvl w:ilvl="2">
      <w:start w:val="1"/>
      <w:numFmt w:val="lowerRoman"/>
      <w:lvlText w:val="%3)"/>
      <w:lvlJc w:val="left"/>
      <w:pPr>
        <w:tabs>
          <w:tab w:val="num" w:pos="1276"/>
        </w:tabs>
        <w:ind w:left="1276" w:hanging="425"/>
      </w:pPr>
      <w:rPr>
        <w:rFonts w:ascii="Arial" w:hAnsi="Arial" w:hint="default"/>
        <w:b w:val="0"/>
        <w:i w:val="0"/>
        <w:color w:val="FED996"/>
        <w:spacing w:val="0"/>
        <w:w w:val="100"/>
        <w:position w:val="0"/>
        <w:sz w:val="22"/>
        <w:u w:val="none"/>
      </w:rPr>
    </w:lvl>
    <w:lvl w:ilvl="3">
      <w:start w:val="1"/>
      <w:numFmt w:val="decimal"/>
      <w:lvlText w:val="(%4)"/>
      <w:lvlJc w:val="left"/>
      <w:pPr>
        <w:tabs>
          <w:tab w:val="num" w:pos="1701"/>
        </w:tabs>
        <w:ind w:left="1701" w:hanging="425"/>
      </w:pPr>
      <w:rPr>
        <w:rFonts w:ascii="Arial" w:hAnsi="Arial" w:hint="default"/>
        <w:b w:val="0"/>
        <w:i w:val="0"/>
        <w:color w:val="FED996"/>
        <w:spacing w:val="0"/>
        <w:w w:val="100"/>
        <w:position w:val="0"/>
        <w:sz w:val="22"/>
        <w:u w:val="none"/>
      </w:rPr>
    </w:lvl>
    <w:lvl w:ilvl="4">
      <w:start w:val="1"/>
      <w:numFmt w:val="lowerLetter"/>
      <w:lvlText w:val="(%5)"/>
      <w:lvlJc w:val="left"/>
      <w:pPr>
        <w:tabs>
          <w:tab w:val="num" w:pos="2126"/>
        </w:tabs>
        <w:ind w:left="2126" w:hanging="425"/>
      </w:pPr>
      <w:rPr>
        <w:rFonts w:ascii="Arial" w:hAnsi="Arial" w:hint="default"/>
        <w:b w:val="0"/>
        <w:i w:val="0"/>
        <w:color w:val="FED996"/>
        <w:spacing w:val="0"/>
        <w:w w:val="100"/>
        <w:position w:val="0"/>
        <w:sz w:val="22"/>
        <w:u w:val="none"/>
      </w:rPr>
    </w:lvl>
    <w:lvl w:ilvl="5">
      <w:start w:val="1"/>
      <w:numFmt w:val="lowerRoman"/>
      <w:lvlText w:val="(%6)"/>
      <w:lvlJc w:val="left"/>
      <w:pPr>
        <w:tabs>
          <w:tab w:val="num" w:pos="2552"/>
        </w:tabs>
        <w:ind w:left="2552" w:hanging="426"/>
      </w:pPr>
      <w:rPr>
        <w:rFonts w:ascii="Arial" w:hAnsi="Arial" w:hint="default"/>
        <w:b w:val="0"/>
        <w:i w:val="0"/>
        <w:color w:val="auto"/>
        <w:spacing w:val="0"/>
        <w:w w:val="100"/>
        <w:position w:val="0"/>
        <w:sz w:val="22"/>
        <w:u w:val="none"/>
      </w:rPr>
    </w:lvl>
    <w:lvl w:ilvl="6">
      <w:start w:val="1"/>
      <w:numFmt w:val="decimal"/>
      <w:lvlText w:val="%7."/>
      <w:lvlJc w:val="left"/>
      <w:pPr>
        <w:tabs>
          <w:tab w:val="num" w:pos="2977"/>
        </w:tabs>
        <w:ind w:left="2977" w:hanging="425"/>
      </w:pPr>
      <w:rPr>
        <w:rFonts w:ascii="Arial" w:hAnsi="Arial" w:hint="default"/>
        <w:b w:val="0"/>
        <w:i w:val="0"/>
        <w:color w:val="FED996"/>
        <w:spacing w:val="0"/>
        <w:w w:val="100"/>
        <w:position w:val="0"/>
        <w:sz w:val="22"/>
        <w:u w:val="none"/>
      </w:rPr>
    </w:lvl>
    <w:lvl w:ilvl="7">
      <w:start w:val="1"/>
      <w:numFmt w:val="lowerLetter"/>
      <w:lvlText w:val="%8."/>
      <w:lvlJc w:val="left"/>
      <w:pPr>
        <w:tabs>
          <w:tab w:val="num" w:pos="3402"/>
        </w:tabs>
        <w:ind w:left="3402" w:hanging="425"/>
      </w:pPr>
      <w:rPr>
        <w:rFonts w:ascii="Arial" w:hAnsi="Arial" w:hint="default"/>
        <w:b w:val="0"/>
        <w:i w:val="0"/>
        <w:color w:val="FED996"/>
        <w:spacing w:val="0"/>
        <w:w w:val="100"/>
        <w:position w:val="0"/>
        <w:sz w:val="22"/>
        <w:u w:val="none"/>
      </w:rPr>
    </w:lvl>
    <w:lvl w:ilvl="8">
      <w:start w:val="1"/>
      <w:numFmt w:val="lowerRoman"/>
      <w:lvlText w:val="%9."/>
      <w:lvlJc w:val="left"/>
      <w:pPr>
        <w:tabs>
          <w:tab w:val="num" w:pos="3827"/>
        </w:tabs>
        <w:ind w:left="3827" w:hanging="425"/>
      </w:pPr>
      <w:rPr>
        <w:rFonts w:ascii="Arial" w:hAnsi="Arial" w:hint="default"/>
        <w:b w:val="0"/>
        <w:i w:val="0"/>
        <w:color w:val="FED996"/>
        <w:spacing w:val="0"/>
        <w:w w:val="100"/>
        <w:position w:val="0"/>
        <w:sz w:val="22"/>
        <w:u w:val="none"/>
      </w:rPr>
    </w:lvl>
  </w:abstractNum>
  <w:abstractNum w:abstractNumId="29" w15:restartNumberingAfterBreak="0">
    <w:nsid w:val="6A521064"/>
    <w:multiLevelType w:val="hybridMultilevel"/>
    <w:tmpl w:val="8182CA4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FA60C1F"/>
    <w:multiLevelType w:val="hybridMultilevel"/>
    <w:tmpl w:val="69FA24EA"/>
    <w:lvl w:ilvl="0" w:tplc="6D62E49C">
      <w:start w:val="1"/>
      <w:numFmt w:val="lowerRoman"/>
      <w:lvlText w:val="%1."/>
      <w:lvlJc w:val="right"/>
      <w:pPr>
        <w:ind w:left="705" w:hanging="705"/>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3530044"/>
    <w:multiLevelType w:val="hybridMultilevel"/>
    <w:tmpl w:val="AB78C2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36F459D"/>
    <w:multiLevelType w:val="hybridMultilevel"/>
    <w:tmpl w:val="0E3449A2"/>
    <w:lvl w:ilvl="0" w:tplc="21F8A7FC">
      <w:start w:val="1"/>
      <w:numFmt w:val="decimal"/>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3" w15:restartNumberingAfterBreak="0">
    <w:nsid w:val="79BC7952"/>
    <w:multiLevelType w:val="hybridMultilevel"/>
    <w:tmpl w:val="355C7A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BE848CD"/>
    <w:multiLevelType w:val="hybridMultilevel"/>
    <w:tmpl w:val="45C4F4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C8E32F5"/>
    <w:multiLevelType w:val="hybridMultilevel"/>
    <w:tmpl w:val="481A5D90"/>
    <w:lvl w:ilvl="0" w:tplc="0C0A000F">
      <w:start w:val="1"/>
      <w:numFmt w:val="decimal"/>
      <w:lvlText w:val="%1."/>
      <w:lvlJc w:val="left"/>
      <w:pPr>
        <w:ind w:left="360" w:hanging="360"/>
      </w:pPr>
    </w:lvl>
    <w:lvl w:ilvl="1" w:tplc="D8908E94">
      <w:numFmt w:val="bullet"/>
      <w:lvlText w:val="-"/>
      <w:lvlJc w:val="left"/>
      <w:pPr>
        <w:ind w:left="1080" w:hanging="360"/>
      </w:pPr>
      <w:rPr>
        <w:rFonts w:ascii="Calibri" w:eastAsia="Times New Roman" w:hAnsi="Calibri" w:cs="Times New Roman"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ED747F2"/>
    <w:multiLevelType w:val="hybridMultilevel"/>
    <w:tmpl w:val="946EEE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34098806">
    <w:abstractNumId w:val="34"/>
  </w:num>
  <w:num w:numId="2" w16cid:durableId="65153917">
    <w:abstractNumId w:val="16"/>
  </w:num>
  <w:num w:numId="3" w16cid:durableId="255283850">
    <w:abstractNumId w:val="28"/>
  </w:num>
  <w:num w:numId="4" w16cid:durableId="1726906271">
    <w:abstractNumId w:val="10"/>
  </w:num>
  <w:num w:numId="5" w16cid:durableId="676149749">
    <w:abstractNumId w:val="33"/>
  </w:num>
  <w:num w:numId="6" w16cid:durableId="509830348">
    <w:abstractNumId w:val="35"/>
  </w:num>
  <w:num w:numId="7" w16cid:durableId="948975625">
    <w:abstractNumId w:val="13"/>
  </w:num>
  <w:num w:numId="8" w16cid:durableId="1552306105">
    <w:abstractNumId w:val="29"/>
  </w:num>
  <w:num w:numId="9" w16cid:durableId="149296125">
    <w:abstractNumId w:val="0"/>
  </w:num>
  <w:num w:numId="10" w16cid:durableId="151990135">
    <w:abstractNumId w:val="23"/>
  </w:num>
  <w:num w:numId="11" w16cid:durableId="1043479142">
    <w:abstractNumId w:val="11"/>
  </w:num>
  <w:num w:numId="12" w16cid:durableId="318048127">
    <w:abstractNumId w:val="25"/>
  </w:num>
  <w:num w:numId="13" w16cid:durableId="627711392">
    <w:abstractNumId w:val="20"/>
  </w:num>
  <w:num w:numId="14" w16cid:durableId="354505425">
    <w:abstractNumId w:val="3"/>
  </w:num>
  <w:num w:numId="15" w16cid:durableId="1339500071">
    <w:abstractNumId w:val="8"/>
  </w:num>
  <w:num w:numId="16" w16cid:durableId="1470398068">
    <w:abstractNumId w:val="22"/>
  </w:num>
  <w:num w:numId="17" w16cid:durableId="1339233159">
    <w:abstractNumId w:val="12"/>
  </w:num>
  <w:num w:numId="18" w16cid:durableId="130559884">
    <w:abstractNumId w:val="32"/>
  </w:num>
  <w:num w:numId="19" w16cid:durableId="1673679347">
    <w:abstractNumId w:val="1"/>
  </w:num>
  <w:num w:numId="20" w16cid:durableId="1742679234">
    <w:abstractNumId w:val="30"/>
  </w:num>
  <w:num w:numId="21" w16cid:durableId="692656901">
    <w:abstractNumId w:val="4"/>
  </w:num>
  <w:num w:numId="22" w16cid:durableId="1358386282">
    <w:abstractNumId w:val="24"/>
  </w:num>
  <w:num w:numId="23" w16cid:durableId="1723868250">
    <w:abstractNumId w:val="31"/>
  </w:num>
  <w:num w:numId="24" w16cid:durableId="2117170290">
    <w:abstractNumId w:val="26"/>
  </w:num>
  <w:num w:numId="25" w16cid:durableId="1706255053">
    <w:abstractNumId w:val="18"/>
  </w:num>
  <w:num w:numId="26" w16cid:durableId="322902731">
    <w:abstractNumId w:val="9"/>
  </w:num>
  <w:num w:numId="27" w16cid:durableId="339822579">
    <w:abstractNumId w:val="19"/>
  </w:num>
  <w:num w:numId="28" w16cid:durableId="1799369612">
    <w:abstractNumId w:val="27"/>
  </w:num>
  <w:num w:numId="29" w16cid:durableId="1103915684">
    <w:abstractNumId w:val="2"/>
  </w:num>
  <w:num w:numId="30" w16cid:durableId="1249845784">
    <w:abstractNumId w:val="15"/>
  </w:num>
  <w:num w:numId="31" w16cid:durableId="214702505">
    <w:abstractNumId w:val="21"/>
  </w:num>
  <w:num w:numId="32" w16cid:durableId="1112432751">
    <w:abstractNumId w:val="5"/>
  </w:num>
  <w:num w:numId="33" w16cid:durableId="1048185102">
    <w:abstractNumId w:val="17"/>
  </w:num>
  <w:num w:numId="34" w16cid:durableId="737284190">
    <w:abstractNumId w:val="2"/>
    <w:lvlOverride w:ilvl="0">
      <w:startOverride w:val="1"/>
    </w:lvlOverride>
  </w:num>
  <w:num w:numId="35" w16cid:durableId="230699971">
    <w:abstractNumId w:val="14"/>
  </w:num>
  <w:num w:numId="36" w16cid:durableId="132337785">
    <w:abstractNumId w:val="6"/>
  </w:num>
  <w:num w:numId="37" w16cid:durableId="1863517757">
    <w:abstractNumId w:val="36"/>
  </w:num>
  <w:num w:numId="38" w16cid:durableId="190487662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A3"/>
    <w:rsid w:val="00025526"/>
    <w:rsid w:val="00037A1A"/>
    <w:rsid w:val="00042042"/>
    <w:rsid w:val="0006652C"/>
    <w:rsid w:val="00090AEB"/>
    <w:rsid w:val="000B2388"/>
    <w:rsid w:val="000B2545"/>
    <w:rsid w:val="000B2EB7"/>
    <w:rsid w:val="000B44C8"/>
    <w:rsid w:val="000B6988"/>
    <w:rsid w:val="000C05F0"/>
    <w:rsid w:val="000C1E10"/>
    <w:rsid w:val="000C6F98"/>
    <w:rsid w:val="001114B0"/>
    <w:rsid w:val="0011513D"/>
    <w:rsid w:val="00124E97"/>
    <w:rsid w:val="00144A1B"/>
    <w:rsid w:val="0019092C"/>
    <w:rsid w:val="00195B66"/>
    <w:rsid w:val="00196F8E"/>
    <w:rsid w:val="001A13B4"/>
    <w:rsid w:val="001A3559"/>
    <w:rsid w:val="001A52A3"/>
    <w:rsid w:val="001A746E"/>
    <w:rsid w:val="001C5A04"/>
    <w:rsid w:val="001E003B"/>
    <w:rsid w:val="00201F56"/>
    <w:rsid w:val="00211814"/>
    <w:rsid w:val="00223DB4"/>
    <w:rsid w:val="00224DFA"/>
    <w:rsid w:val="00234F8E"/>
    <w:rsid w:val="00244953"/>
    <w:rsid w:val="0025632C"/>
    <w:rsid w:val="0025670D"/>
    <w:rsid w:val="00280956"/>
    <w:rsid w:val="002877B0"/>
    <w:rsid w:val="002D74F9"/>
    <w:rsid w:val="002D7F44"/>
    <w:rsid w:val="002E1AD7"/>
    <w:rsid w:val="002E7B70"/>
    <w:rsid w:val="002F1869"/>
    <w:rsid w:val="00300FA2"/>
    <w:rsid w:val="0030312E"/>
    <w:rsid w:val="003031BF"/>
    <w:rsid w:val="0032011D"/>
    <w:rsid w:val="00332B6D"/>
    <w:rsid w:val="00333E1D"/>
    <w:rsid w:val="00356CB1"/>
    <w:rsid w:val="00375910"/>
    <w:rsid w:val="00383EA8"/>
    <w:rsid w:val="00391CC4"/>
    <w:rsid w:val="00392412"/>
    <w:rsid w:val="00394C90"/>
    <w:rsid w:val="00395F7D"/>
    <w:rsid w:val="003A1163"/>
    <w:rsid w:val="003A3265"/>
    <w:rsid w:val="003A4D84"/>
    <w:rsid w:val="003B5573"/>
    <w:rsid w:val="003C17CB"/>
    <w:rsid w:val="003D5CEF"/>
    <w:rsid w:val="003E1E19"/>
    <w:rsid w:val="00401B5B"/>
    <w:rsid w:val="004739EC"/>
    <w:rsid w:val="004779FB"/>
    <w:rsid w:val="0048525C"/>
    <w:rsid w:val="00490764"/>
    <w:rsid w:val="004B2408"/>
    <w:rsid w:val="004B2E22"/>
    <w:rsid w:val="004C53C1"/>
    <w:rsid w:val="004E0CB5"/>
    <w:rsid w:val="004E55AC"/>
    <w:rsid w:val="004F4855"/>
    <w:rsid w:val="004F5701"/>
    <w:rsid w:val="004F6BB8"/>
    <w:rsid w:val="00505569"/>
    <w:rsid w:val="005074A3"/>
    <w:rsid w:val="00520E5B"/>
    <w:rsid w:val="00526A0A"/>
    <w:rsid w:val="00530FAC"/>
    <w:rsid w:val="00533DC9"/>
    <w:rsid w:val="00547739"/>
    <w:rsid w:val="005512DD"/>
    <w:rsid w:val="00564CBE"/>
    <w:rsid w:val="005A0C9D"/>
    <w:rsid w:val="005C7D4D"/>
    <w:rsid w:val="005D65FB"/>
    <w:rsid w:val="005E061D"/>
    <w:rsid w:val="006009B6"/>
    <w:rsid w:val="00601229"/>
    <w:rsid w:val="00607DF0"/>
    <w:rsid w:val="00623AC1"/>
    <w:rsid w:val="00634C8E"/>
    <w:rsid w:val="00642ABC"/>
    <w:rsid w:val="006632F9"/>
    <w:rsid w:val="00676B2D"/>
    <w:rsid w:val="00686EC5"/>
    <w:rsid w:val="00697DA9"/>
    <w:rsid w:val="006A4458"/>
    <w:rsid w:val="006A7DE6"/>
    <w:rsid w:val="006B39C8"/>
    <w:rsid w:val="006B3F06"/>
    <w:rsid w:val="006E014A"/>
    <w:rsid w:val="006E4E86"/>
    <w:rsid w:val="006E5A8F"/>
    <w:rsid w:val="0070041F"/>
    <w:rsid w:val="00702B51"/>
    <w:rsid w:val="00711253"/>
    <w:rsid w:val="00734788"/>
    <w:rsid w:val="00774CCF"/>
    <w:rsid w:val="00795340"/>
    <w:rsid w:val="00797F8C"/>
    <w:rsid w:val="007A6218"/>
    <w:rsid w:val="007B5E1A"/>
    <w:rsid w:val="007C0853"/>
    <w:rsid w:val="007C375D"/>
    <w:rsid w:val="007F0D98"/>
    <w:rsid w:val="007F4DFE"/>
    <w:rsid w:val="00834AF6"/>
    <w:rsid w:val="00836237"/>
    <w:rsid w:val="00840266"/>
    <w:rsid w:val="00842D2D"/>
    <w:rsid w:val="0085470A"/>
    <w:rsid w:val="008547EA"/>
    <w:rsid w:val="00855927"/>
    <w:rsid w:val="00877A93"/>
    <w:rsid w:val="008922FE"/>
    <w:rsid w:val="008A479B"/>
    <w:rsid w:val="008A7FCC"/>
    <w:rsid w:val="008C2E28"/>
    <w:rsid w:val="008C3A90"/>
    <w:rsid w:val="00906665"/>
    <w:rsid w:val="0091508E"/>
    <w:rsid w:val="009172BB"/>
    <w:rsid w:val="00917E90"/>
    <w:rsid w:val="009424F9"/>
    <w:rsid w:val="00952614"/>
    <w:rsid w:val="00965C1C"/>
    <w:rsid w:val="00981F90"/>
    <w:rsid w:val="00992A32"/>
    <w:rsid w:val="009B6A83"/>
    <w:rsid w:val="009D028E"/>
    <w:rsid w:val="009E2565"/>
    <w:rsid w:val="009F1230"/>
    <w:rsid w:val="009F7B16"/>
    <w:rsid w:val="00A06E6A"/>
    <w:rsid w:val="00A07905"/>
    <w:rsid w:val="00A26E55"/>
    <w:rsid w:val="00A42410"/>
    <w:rsid w:val="00A44B34"/>
    <w:rsid w:val="00A81751"/>
    <w:rsid w:val="00AC0CB0"/>
    <w:rsid w:val="00AC652D"/>
    <w:rsid w:val="00AE334A"/>
    <w:rsid w:val="00AE6B59"/>
    <w:rsid w:val="00AF49A2"/>
    <w:rsid w:val="00B03D43"/>
    <w:rsid w:val="00B10606"/>
    <w:rsid w:val="00B106F8"/>
    <w:rsid w:val="00B16C64"/>
    <w:rsid w:val="00B22C79"/>
    <w:rsid w:val="00B232EF"/>
    <w:rsid w:val="00B27EE1"/>
    <w:rsid w:val="00B36A90"/>
    <w:rsid w:val="00B42032"/>
    <w:rsid w:val="00B62DD8"/>
    <w:rsid w:val="00B72B2E"/>
    <w:rsid w:val="00B967AB"/>
    <w:rsid w:val="00C0420E"/>
    <w:rsid w:val="00C345DB"/>
    <w:rsid w:val="00C45259"/>
    <w:rsid w:val="00C57960"/>
    <w:rsid w:val="00C62058"/>
    <w:rsid w:val="00C856DA"/>
    <w:rsid w:val="00C87A48"/>
    <w:rsid w:val="00C96D95"/>
    <w:rsid w:val="00CA69EE"/>
    <w:rsid w:val="00CB4519"/>
    <w:rsid w:val="00CC22F3"/>
    <w:rsid w:val="00CC36FD"/>
    <w:rsid w:val="00CD1C96"/>
    <w:rsid w:val="00CF0FBB"/>
    <w:rsid w:val="00CF1045"/>
    <w:rsid w:val="00CF115C"/>
    <w:rsid w:val="00CF617D"/>
    <w:rsid w:val="00D009A8"/>
    <w:rsid w:val="00D017F0"/>
    <w:rsid w:val="00D23E63"/>
    <w:rsid w:val="00D277D4"/>
    <w:rsid w:val="00D37EDB"/>
    <w:rsid w:val="00D60A07"/>
    <w:rsid w:val="00D61EB9"/>
    <w:rsid w:val="00D72BD6"/>
    <w:rsid w:val="00D81CA9"/>
    <w:rsid w:val="00D84F3B"/>
    <w:rsid w:val="00D85838"/>
    <w:rsid w:val="00D93CA2"/>
    <w:rsid w:val="00DB131C"/>
    <w:rsid w:val="00DB4E58"/>
    <w:rsid w:val="00DD4AAB"/>
    <w:rsid w:val="00DD56FC"/>
    <w:rsid w:val="00DE5755"/>
    <w:rsid w:val="00DE5FDA"/>
    <w:rsid w:val="00DF333E"/>
    <w:rsid w:val="00DF675C"/>
    <w:rsid w:val="00E179BB"/>
    <w:rsid w:val="00E2015F"/>
    <w:rsid w:val="00E2722F"/>
    <w:rsid w:val="00E363BE"/>
    <w:rsid w:val="00E37A04"/>
    <w:rsid w:val="00E404C0"/>
    <w:rsid w:val="00E41840"/>
    <w:rsid w:val="00E667CA"/>
    <w:rsid w:val="00EA3D12"/>
    <w:rsid w:val="00EC3491"/>
    <w:rsid w:val="00EC7293"/>
    <w:rsid w:val="00ED102C"/>
    <w:rsid w:val="00ED411A"/>
    <w:rsid w:val="00EE5E03"/>
    <w:rsid w:val="00F269C0"/>
    <w:rsid w:val="00F31062"/>
    <w:rsid w:val="00F31F4F"/>
    <w:rsid w:val="00F361B0"/>
    <w:rsid w:val="00F56753"/>
    <w:rsid w:val="00F671BC"/>
    <w:rsid w:val="00F7504C"/>
    <w:rsid w:val="00FA0DD4"/>
    <w:rsid w:val="00FA4170"/>
    <w:rsid w:val="00FB30E9"/>
    <w:rsid w:val="00FB33BD"/>
    <w:rsid w:val="00FD0090"/>
    <w:rsid w:val="00FE1DC7"/>
    <w:rsid w:val="00FF0FBD"/>
    <w:rsid w:val="00FF21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D5ABF2"/>
  <w15:chartTrackingRefBased/>
  <w15:docId w15:val="{1D9E51AF-6750-4306-BFA1-A64B4735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qFormat/>
    <w:rsid w:val="009172BB"/>
    <w:pPr>
      <w:spacing w:after="200" w:line="276" w:lineRule="auto"/>
      <w:ind w:left="0"/>
      <w:jc w:val="both"/>
      <w:outlineLvl w:val="0"/>
    </w:pPr>
    <w:rPr>
      <w:rFonts w:ascii="Calibri" w:hAnsi="Calibri" w:cstheme="minorHAnsi"/>
      <w:b/>
    </w:rPr>
  </w:style>
  <w:style w:type="paragraph" w:styleId="Ttulo2">
    <w:name w:val="heading 2"/>
    <w:basedOn w:val="Normal"/>
    <w:next w:val="Normal"/>
    <w:link w:val="Ttulo2Car"/>
    <w:uiPriority w:val="9"/>
    <w:semiHidden/>
    <w:unhideWhenUsed/>
    <w:qFormat/>
    <w:rsid w:val="009172BB"/>
    <w:pPr>
      <w:keepNext/>
      <w:keepLines/>
      <w:spacing w:before="200" w:after="0" w:line="276" w:lineRule="auto"/>
      <w:jc w:val="both"/>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semiHidden/>
    <w:unhideWhenUsed/>
    <w:qFormat/>
    <w:rsid w:val="009172BB"/>
    <w:pPr>
      <w:keepNext/>
      <w:keepLines/>
      <w:spacing w:before="200" w:after="0" w:line="276" w:lineRule="auto"/>
      <w:jc w:val="both"/>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172BB"/>
    <w:pPr>
      <w:keepNext/>
      <w:keepLines/>
      <w:spacing w:before="200" w:after="0" w:line="276" w:lineRule="auto"/>
      <w:jc w:val="both"/>
      <w:outlineLvl w:val="3"/>
    </w:pPr>
    <w:rPr>
      <w:rFonts w:ascii="Calibri" w:eastAsiaTheme="majorEastAsia" w:hAnsi="Calibri" w:cstheme="majorBidi"/>
      <w:b/>
      <w:bCs/>
      <w:iCs/>
    </w:rPr>
  </w:style>
  <w:style w:type="paragraph" w:styleId="Ttulo5">
    <w:name w:val="heading 5"/>
    <w:basedOn w:val="Normal"/>
    <w:next w:val="Normal"/>
    <w:link w:val="Ttulo5Car"/>
    <w:uiPriority w:val="9"/>
    <w:semiHidden/>
    <w:unhideWhenUsed/>
    <w:qFormat/>
    <w:rsid w:val="009172BB"/>
    <w:pPr>
      <w:keepNext/>
      <w:keepLines/>
      <w:spacing w:before="200" w:after="0" w:line="276" w:lineRule="auto"/>
      <w:jc w:val="both"/>
      <w:outlineLvl w:val="4"/>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332B6D"/>
    <w:pPr>
      <w:ind w:left="720"/>
      <w:contextualSpacing/>
    </w:pPr>
  </w:style>
  <w:style w:type="table" w:styleId="Tablaconcuadrcula">
    <w:name w:val="Table Grid"/>
    <w:basedOn w:val="Tablanormal"/>
    <w:rsid w:val="00332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E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6E55"/>
  </w:style>
  <w:style w:type="paragraph" w:styleId="Piedepgina">
    <w:name w:val="footer"/>
    <w:basedOn w:val="Normal"/>
    <w:link w:val="PiedepginaCar"/>
    <w:uiPriority w:val="99"/>
    <w:unhideWhenUsed/>
    <w:rsid w:val="00A26E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6E55"/>
  </w:style>
  <w:style w:type="paragraph" w:styleId="Textodeglobo">
    <w:name w:val="Balloon Text"/>
    <w:basedOn w:val="Normal"/>
    <w:link w:val="TextodegloboCar"/>
    <w:uiPriority w:val="99"/>
    <w:semiHidden/>
    <w:unhideWhenUsed/>
    <w:rsid w:val="003759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910"/>
    <w:rPr>
      <w:rFonts w:ascii="Segoe UI" w:hAnsi="Segoe UI" w:cs="Segoe UI"/>
      <w:sz w:val="18"/>
      <w:szCs w:val="18"/>
    </w:rPr>
  </w:style>
  <w:style w:type="character" w:customStyle="1" w:styleId="Ttulo1Car">
    <w:name w:val="Título 1 Car"/>
    <w:basedOn w:val="Fuentedeprrafopredeter"/>
    <w:link w:val="Ttulo1"/>
    <w:rsid w:val="009172BB"/>
    <w:rPr>
      <w:rFonts w:ascii="Calibri" w:hAnsi="Calibri" w:cstheme="minorHAnsi"/>
      <w:b/>
    </w:rPr>
  </w:style>
  <w:style w:type="character" w:customStyle="1" w:styleId="Ttulo2Car">
    <w:name w:val="Título 2 Car"/>
    <w:basedOn w:val="Fuentedeprrafopredeter"/>
    <w:link w:val="Ttulo2"/>
    <w:uiPriority w:val="9"/>
    <w:semiHidden/>
    <w:rsid w:val="009172BB"/>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semiHidden/>
    <w:rsid w:val="009172BB"/>
    <w:rPr>
      <w:rFonts w:asciiTheme="majorHAnsi" w:eastAsiaTheme="majorEastAsia" w:hAnsiTheme="majorHAnsi" w:cstheme="majorBidi"/>
      <w:b/>
      <w:bCs/>
      <w:color w:val="4472C4" w:themeColor="accent1"/>
    </w:rPr>
  </w:style>
  <w:style w:type="character" w:customStyle="1" w:styleId="Ttulo4Car">
    <w:name w:val="Título 4 Car"/>
    <w:basedOn w:val="Fuentedeprrafopredeter"/>
    <w:link w:val="Ttulo4"/>
    <w:uiPriority w:val="9"/>
    <w:rsid w:val="009172BB"/>
    <w:rPr>
      <w:rFonts w:ascii="Calibri" w:eastAsiaTheme="majorEastAsia" w:hAnsi="Calibri" w:cstheme="majorBidi"/>
      <w:b/>
      <w:bCs/>
      <w:iCs/>
    </w:rPr>
  </w:style>
  <w:style w:type="character" w:customStyle="1" w:styleId="Ttulo5Car">
    <w:name w:val="Título 5 Car"/>
    <w:basedOn w:val="Fuentedeprrafopredeter"/>
    <w:link w:val="Ttulo5"/>
    <w:uiPriority w:val="9"/>
    <w:semiHidden/>
    <w:rsid w:val="009172BB"/>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9172BB"/>
    <w:rPr>
      <w:sz w:val="16"/>
      <w:szCs w:val="16"/>
    </w:rPr>
  </w:style>
  <w:style w:type="paragraph" w:styleId="Textocomentario">
    <w:name w:val="annotation text"/>
    <w:basedOn w:val="Normal"/>
    <w:link w:val="TextocomentarioCar"/>
    <w:uiPriority w:val="99"/>
    <w:unhideWhenUsed/>
    <w:rsid w:val="009172BB"/>
    <w:pPr>
      <w:spacing w:after="200" w:line="240" w:lineRule="auto"/>
      <w:jc w:val="both"/>
    </w:pPr>
    <w:rPr>
      <w:sz w:val="20"/>
      <w:szCs w:val="20"/>
    </w:rPr>
  </w:style>
  <w:style w:type="character" w:customStyle="1" w:styleId="TextocomentarioCar">
    <w:name w:val="Texto comentario Car"/>
    <w:basedOn w:val="Fuentedeprrafopredeter"/>
    <w:link w:val="Textocomentario"/>
    <w:uiPriority w:val="99"/>
    <w:rsid w:val="009172BB"/>
    <w:rPr>
      <w:sz w:val="20"/>
      <w:szCs w:val="20"/>
    </w:rPr>
  </w:style>
  <w:style w:type="paragraph" w:styleId="Asuntodelcomentario">
    <w:name w:val="annotation subject"/>
    <w:basedOn w:val="Textocomentario"/>
    <w:next w:val="Textocomentario"/>
    <w:link w:val="AsuntodelcomentarioCar"/>
    <w:uiPriority w:val="99"/>
    <w:semiHidden/>
    <w:unhideWhenUsed/>
    <w:rsid w:val="009172BB"/>
    <w:rPr>
      <w:b/>
      <w:bCs/>
    </w:rPr>
  </w:style>
  <w:style w:type="character" w:customStyle="1" w:styleId="AsuntodelcomentarioCar">
    <w:name w:val="Asunto del comentario Car"/>
    <w:basedOn w:val="TextocomentarioCar"/>
    <w:link w:val="Asuntodelcomentario"/>
    <w:uiPriority w:val="99"/>
    <w:semiHidden/>
    <w:rsid w:val="009172BB"/>
    <w:rPr>
      <w:b/>
      <w:bCs/>
      <w:sz w:val="20"/>
      <w:szCs w:val="20"/>
    </w:rPr>
  </w:style>
  <w:style w:type="paragraph" w:customStyle="1" w:styleId="Titulo2">
    <w:name w:val="Titulo 2"/>
    <w:basedOn w:val="Prrafodelista"/>
    <w:next w:val="Ttulo1"/>
    <w:link w:val="Titulo2Car"/>
    <w:autoRedefine/>
    <w:qFormat/>
    <w:rsid w:val="003031BF"/>
    <w:pPr>
      <w:numPr>
        <w:numId w:val="29"/>
      </w:numPr>
      <w:spacing w:before="360" w:after="120" w:line="240" w:lineRule="auto"/>
      <w:jc w:val="both"/>
    </w:pPr>
    <w:rPr>
      <w:rFonts w:eastAsia="Times New Roman"/>
      <w:b/>
    </w:rPr>
  </w:style>
  <w:style w:type="character" w:customStyle="1" w:styleId="Titulo2Car">
    <w:name w:val="Titulo 2 Car"/>
    <w:basedOn w:val="Fuentedeprrafopredeter"/>
    <w:link w:val="Titulo2"/>
    <w:rsid w:val="003031BF"/>
    <w:rPr>
      <w:rFonts w:eastAsia="Times New Roman"/>
      <w:b/>
    </w:rPr>
  </w:style>
  <w:style w:type="paragraph" w:customStyle="1" w:styleId="Titulo3">
    <w:name w:val="Titulo 3"/>
    <w:basedOn w:val="Normal"/>
    <w:link w:val="Titulo3Car"/>
    <w:qFormat/>
    <w:rsid w:val="009172BB"/>
    <w:pPr>
      <w:spacing w:after="120" w:line="264" w:lineRule="auto"/>
      <w:jc w:val="both"/>
    </w:pPr>
    <w:rPr>
      <w:rFonts w:ascii="Calibri" w:eastAsia="Times New Roman" w:hAnsi="Calibri" w:cs="Times New Roman"/>
      <w:b/>
      <w:color w:val="000000" w:themeColor="text1"/>
      <w:sz w:val="24"/>
      <w:szCs w:val="24"/>
      <w:lang w:eastAsia="es-ES"/>
    </w:rPr>
  </w:style>
  <w:style w:type="character" w:customStyle="1" w:styleId="Titulo3Car">
    <w:name w:val="Titulo 3 Car"/>
    <w:basedOn w:val="Fuentedeprrafopredeter"/>
    <w:link w:val="Titulo3"/>
    <w:rsid w:val="009172BB"/>
    <w:rPr>
      <w:rFonts w:ascii="Calibri" w:eastAsia="Times New Roman" w:hAnsi="Calibri" w:cs="Times New Roman"/>
      <w:b/>
      <w:color w:val="000000" w:themeColor="text1"/>
      <w:sz w:val="24"/>
      <w:szCs w:val="24"/>
      <w:lang w:eastAsia="es-ES"/>
    </w:rPr>
  </w:style>
  <w:style w:type="paragraph" w:styleId="NormalWeb">
    <w:name w:val="Normal (Web)"/>
    <w:basedOn w:val="Normal"/>
    <w:uiPriority w:val="99"/>
    <w:unhideWhenUsed/>
    <w:rsid w:val="009172BB"/>
    <w:pPr>
      <w:spacing w:before="100" w:beforeAutospacing="1" w:after="100" w:afterAutospacing="1" w:line="240" w:lineRule="auto"/>
      <w:jc w:val="both"/>
    </w:pPr>
    <w:rPr>
      <w:rFonts w:ascii="Verdana" w:hAnsi="Verdana" w:cs="Times New Roman"/>
      <w:sz w:val="17"/>
      <w:szCs w:val="17"/>
      <w:lang w:eastAsia="es-ES"/>
    </w:rPr>
  </w:style>
  <w:style w:type="character" w:styleId="Textoennegrita">
    <w:name w:val="Strong"/>
    <w:basedOn w:val="Fuentedeprrafopredeter"/>
    <w:uiPriority w:val="22"/>
    <w:qFormat/>
    <w:rsid w:val="009172BB"/>
    <w:rPr>
      <w:b/>
      <w:bCs/>
    </w:rPr>
  </w:style>
  <w:style w:type="character" w:customStyle="1" w:styleId="st">
    <w:name w:val="st"/>
    <w:basedOn w:val="Fuentedeprrafopredeter"/>
    <w:rsid w:val="009172BB"/>
  </w:style>
  <w:style w:type="character" w:styleId="Hipervnculo">
    <w:name w:val="Hyperlink"/>
    <w:uiPriority w:val="99"/>
    <w:rsid w:val="009172BB"/>
    <w:rPr>
      <w:rFonts w:asciiTheme="minorHAnsi" w:hAnsiTheme="minorHAnsi"/>
      <w:color w:val="0000FF"/>
      <w:sz w:val="24"/>
      <w:u w:val="single"/>
    </w:rPr>
  </w:style>
  <w:style w:type="character" w:styleId="Ttulodellibro">
    <w:name w:val="Book Title"/>
    <w:basedOn w:val="Fuentedeprrafopredeter"/>
    <w:uiPriority w:val="33"/>
    <w:qFormat/>
    <w:rsid w:val="009172BB"/>
    <w:rPr>
      <w:b/>
      <w:bCs/>
      <w:smallCaps/>
      <w:spacing w:val="5"/>
    </w:rPr>
  </w:style>
  <w:style w:type="paragraph" w:styleId="Descripcin">
    <w:name w:val="caption"/>
    <w:basedOn w:val="Normal"/>
    <w:next w:val="Normal"/>
    <w:uiPriority w:val="35"/>
    <w:semiHidden/>
    <w:unhideWhenUsed/>
    <w:qFormat/>
    <w:rsid w:val="009172BB"/>
    <w:pPr>
      <w:spacing w:after="200" w:line="240" w:lineRule="auto"/>
      <w:jc w:val="both"/>
    </w:pPr>
    <w:rPr>
      <w:b/>
      <w:bCs/>
      <w:color w:val="4472C4" w:themeColor="accent1"/>
      <w:sz w:val="18"/>
      <w:szCs w:val="18"/>
    </w:rPr>
  </w:style>
  <w:style w:type="character" w:styleId="nfasis">
    <w:name w:val="Emphasis"/>
    <w:basedOn w:val="Fuentedeprrafopredeter"/>
    <w:uiPriority w:val="20"/>
    <w:qFormat/>
    <w:rsid w:val="009172BB"/>
    <w:rPr>
      <w:i/>
      <w:iCs/>
    </w:rPr>
  </w:style>
  <w:style w:type="character" w:styleId="nfasisintenso">
    <w:name w:val="Intense Emphasis"/>
    <w:basedOn w:val="Fuentedeprrafopredeter"/>
    <w:uiPriority w:val="21"/>
    <w:qFormat/>
    <w:rsid w:val="009172BB"/>
    <w:rPr>
      <w:b/>
      <w:bCs/>
      <w:i/>
      <w:iCs/>
      <w:color w:val="4472C4" w:themeColor="accent1"/>
    </w:rPr>
  </w:style>
  <w:style w:type="paragraph" w:styleId="Ttulo">
    <w:name w:val="Title"/>
    <w:basedOn w:val="Normal"/>
    <w:next w:val="Normal"/>
    <w:link w:val="TtuloCar"/>
    <w:uiPriority w:val="10"/>
    <w:qFormat/>
    <w:rsid w:val="009172BB"/>
    <w:pPr>
      <w:spacing w:before="240" w:after="240" w:line="360" w:lineRule="auto"/>
      <w:contextualSpacing/>
      <w:jc w:val="center"/>
    </w:pPr>
    <w:rPr>
      <w:rFonts w:eastAsiaTheme="majorEastAsia" w:cstheme="majorBidi"/>
      <w:color w:val="323E4F" w:themeColor="text2" w:themeShade="BF"/>
      <w:spacing w:val="5"/>
      <w:kern w:val="28"/>
      <w:sz w:val="48"/>
      <w:szCs w:val="52"/>
    </w:rPr>
  </w:style>
  <w:style w:type="character" w:customStyle="1" w:styleId="TtuloCar">
    <w:name w:val="Título Car"/>
    <w:basedOn w:val="Fuentedeprrafopredeter"/>
    <w:link w:val="Ttulo"/>
    <w:uiPriority w:val="10"/>
    <w:rsid w:val="009172BB"/>
    <w:rPr>
      <w:rFonts w:eastAsiaTheme="majorEastAsia" w:cstheme="majorBidi"/>
      <w:color w:val="323E4F" w:themeColor="text2" w:themeShade="BF"/>
      <w:spacing w:val="5"/>
      <w:kern w:val="28"/>
      <w:sz w:val="48"/>
      <w:szCs w:val="52"/>
    </w:rPr>
  </w:style>
  <w:style w:type="paragraph" w:styleId="TDC1">
    <w:name w:val="toc 1"/>
    <w:basedOn w:val="Normal"/>
    <w:next w:val="Normal"/>
    <w:autoRedefine/>
    <w:uiPriority w:val="39"/>
    <w:unhideWhenUsed/>
    <w:qFormat/>
    <w:rsid w:val="009172BB"/>
    <w:pPr>
      <w:tabs>
        <w:tab w:val="left" w:pos="1134"/>
        <w:tab w:val="right" w:leader="dot" w:pos="9912"/>
      </w:tabs>
      <w:spacing w:before="320" w:after="320" w:line="276" w:lineRule="auto"/>
      <w:ind w:left="1134" w:right="425" w:hanging="1134"/>
      <w:jc w:val="both"/>
    </w:pPr>
    <w:rPr>
      <w:rFonts w:eastAsia="Times New Roman" w:cs="Times New Roman"/>
      <w:i/>
      <w:noProof/>
      <w:color w:val="000000" w:themeColor="text1"/>
      <w:lang w:val="es-ES_tradnl" w:eastAsia="es-ES"/>
    </w:rPr>
  </w:style>
  <w:style w:type="paragraph" w:styleId="TDC2">
    <w:name w:val="toc 2"/>
    <w:basedOn w:val="Normal"/>
    <w:next w:val="Normal"/>
    <w:autoRedefine/>
    <w:uiPriority w:val="39"/>
    <w:unhideWhenUsed/>
    <w:rsid w:val="009172BB"/>
    <w:pPr>
      <w:spacing w:after="100" w:line="276" w:lineRule="auto"/>
      <w:ind w:left="220"/>
      <w:jc w:val="both"/>
    </w:pPr>
  </w:style>
  <w:style w:type="paragraph" w:styleId="TDC3">
    <w:name w:val="toc 3"/>
    <w:basedOn w:val="Normal"/>
    <w:next w:val="Normal"/>
    <w:autoRedefine/>
    <w:uiPriority w:val="39"/>
    <w:unhideWhenUsed/>
    <w:rsid w:val="009172BB"/>
    <w:pPr>
      <w:spacing w:after="100" w:line="276" w:lineRule="auto"/>
      <w:ind w:left="440"/>
      <w:jc w:val="both"/>
    </w:pPr>
  </w:style>
  <w:style w:type="paragraph" w:styleId="Sinespaciado">
    <w:name w:val="No Spacing"/>
    <w:uiPriority w:val="99"/>
    <w:qFormat/>
    <w:rsid w:val="009172BB"/>
    <w:pPr>
      <w:spacing w:after="0" w:line="240" w:lineRule="auto"/>
    </w:pPr>
    <w:rPr>
      <w:rFonts w:ascii="Calibri" w:eastAsia="Calibri" w:hAnsi="Calibri" w:cs="Times New Roman"/>
    </w:rPr>
  </w:style>
  <w:style w:type="paragraph" w:customStyle="1" w:styleId="Default">
    <w:name w:val="Default"/>
    <w:rsid w:val="009172BB"/>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9172BB"/>
    <w:pPr>
      <w:spacing w:line="201" w:lineRule="atLeast"/>
    </w:pPr>
    <w:rPr>
      <w:color w:val="auto"/>
    </w:rPr>
  </w:style>
  <w:style w:type="paragraph" w:customStyle="1" w:styleId="Pa6">
    <w:name w:val="Pa6"/>
    <w:basedOn w:val="Default"/>
    <w:next w:val="Default"/>
    <w:uiPriority w:val="99"/>
    <w:rsid w:val="009172BB"/>
    <w:pPr>
      <w:spacing w:line="201" w:lineRule="atLeast"/>
    </w:pPr>
    <w:rPr>
      <w:color w:val="auto"/>
    </w:rPr>
  </w:style>
  <w:style w:type="character" w:customStyle="1" w:styleId="A6">
    <w:name w:val="A6"/>
    <w:uiPriority w:val="99"/>
    <w:rsid w:val="009172BB"/>
    <w:rPr>
      <w:color w:val="000000"/>
      <w:sz w:val="11"/>
      <w:szCs w:val="11"/>
    </w:rPr>
  </w:style>
  <w:style w:type="character" w:customStyle="1" w:styleId="A7">
    <w:name w:val="A7"/>
    <w:uiPriority w:val="99"/>
    <w:rsid w:val="009172BB"/>
    <w:rPr>
      <w:color w:val="000000"/>
      <w:sz w:val="11"/>
      <w:szCs w:val="11"/>
    </w:rPr>
  </w:style>
  <w:style w:type="paragraph" w:styleId="ndice2">
    <w:name w:val="index 2"/>
    <w:basedOn w:val="Normal"/>
    <w:next w:val="Normal"/>
    <w:autoRedefine/>
    <w:uiPriority w:val="99"/>
    <w:semiHidden/>
    <w:unhideWhenUsed/>
    <w:rsid w:val="009172BB"/>
    <w:pPr>
      <w:spacing w:after="0" w:line="240" w:lineRule="auto"/>
      <w:ind w:left="440" w:hanging="220"/>
      <w:jc w:val="both"/>
    </w:pPr>
  </w:style>
  <w:style w:type="paragraph" w:styleId="Textoindependiente">
    <w:name w:val="Body Text"/>
    <w:basedOn w:val="Normal"/>
    <w:link w:val="TextoindependienteCar"/>
    <w:rsid w:val="009172BB"/>
    <w:pPr>
      <w:pBdr>
        <w:bottom w:val="single" w:sz="12" w:space="1" w:color="auto"/>
      </w:pBdr>
      <w:spacing w:after="0" w:line="240" w:lineRule="auto"/>
      <w:jc w:val="both"/>
    </w:pPr>
    <w:rPr>
      <w:rFonts w:ascii="Times New Roman" w:eastAsia="Times New Roman" w:hAnsi="Times New Roman" w:cs="Times New Roman"/>
      <w:b/>
      <w:szCs w:val="20"/>
      <w:lang w:val="es-ES_tradnl" w:eastAsia="es-ES"/>
    </w:rPr>
  </w:style>
  <w:style w:type="character" w:customStyle="1" w:styleId="TextoindependienteCar">
    <w:name w:val="Texto independiente Car"/>
    <w:basedOn w:val="Fuentedeprrafopredeter"/>
    <w:link w:val="Textoindependiente"/>
    <w:rsid w:val="009172BB"/>
    <w:rPr>
      <w:rFonts w:ascii="Times New Roman" w:eastAsia="Times New Roman" w:hAnsi="Times New Roman" w:cs="Times New Roman"/>
      <w:b/>
      <w:szCs w:val="20"/>
      <w:lang w:val="es-ES_tradnl" w:eastAsia="es-ES"/>
    </w:rPr>
  </w:style>
  <w:style w:type="paragraph" w:styleId="Textoindependiente2">
    <w:name w:val="Body Text 2"/>
    <w:basedOn w:val="Normal"/>
    <w:link w:val="Textoindependiente2Car"/>
    <w:rsid w:val="009172BB"/>
    <w:pPr>
      <w:spacing w:after="0" w:line="240" w:lineRule="auto"/>
      <w:jc w:val="both"/>
    </w:pPr>
    <w:rPr>
      <w:rFonts w:ascii="Times New Roman" w:eastAsia="Times New Roman" w:hAnsi="Times New Roman" w:cs="Times New Roman"/>
      <w:szCs w:val="20"/>
      <w:lang w:val="es-ES_tradnl" w:eastAsia="es-ES"/>
    </w:rPr>
  </w:style>
  <w:style w:type="character" w:customStyle="1" w:styleId="Textoindependiente2Car">
    <w:name w:val="Texto independiente 2 Car"/>
    <w:basedOn w:val="Fuentedeprrafopredeter"/>
    <w:link w:val="Textoindependiente2"/>
    <w:rsid w:val="009172BB"/>
    <w:rPr>
      <w:rFonts w:ascii="Times New Roman" w:eastAsia="Times New Roman" w:hAnsi="Times New Roman" w:cs="Times New Roman"/>
      <w:szCs w:val="20"/>
      <w:lang w:val="es-ES_tradnl" w:eastAsia="es-ES"/>
    </w:rPr>
  </w:style>
  <w:style w:type="character" w:customStyle="1" w:styleId="PrrafodelistaCar">
    <w:name w:val="Párrafo de lista Car"/>
    <w:basedOn w:val="Fuentedeprrafopredeter"/>
    <w:link w:val="Prrafodelista"/>
    <w:uiPriority w:val="34"/>
    <w:locked/>
    <w:rsid w:val="009172BB"/>
  </w:style>
  <w:style w:type="paragraph" w:customStyle="1" w:styleId="Pa21">
    <w:name w:val="Pa21"/>
    <w:basedOn w:val="Default"/>
    <w:next w:val="Default"/>
    <w:uiPriority w:val="99"/>
    <w:rsid w:val="009172BB"/>
    <w:pPr>
      <w:spacing w:line="201" w:lineRule="atLeast"/>
    </w:pPr>
    <w:rPr>
      <w:rFonts w:eastAsia="Calibri"/>
      <w:color w:val="auto"/>
    </w:rPr>
  </w:style>
  <w:style w:type="paragraph" w:customStyle="1" w:styleId="al-justificada3">
    <w:name w:val="al-justificada3"/>
    <w:basedOn w:val="Normal"/>
    <w:uiPriority w:val="99"/>
    <w:rsid w:val="009172BB"/>
    <w:pPr>
      <w:spacing w:after="0" w:line="240" w:lineRule="auto"/>
      <w:ind w:firstLine="300"/>
    </w:pPr>
    <w:rPr>
      <w:rFonts w:ascii="Times New Roman" w:eastAsia="Times New Roman" w:hAnsi="Times New Roman" w:cs="Times New Roman"/>
      <w:color w:val="333333"/>
      <w:sz w:val="18"/>
      <w:szCs w:val="18"/>
      <w:lang w:eastAsia="es-ES"/>
    </w:rPr>
  </w:style>
  <w:style w:type="paragraph" w:customStyle="1" w:styleId="CM1">
    <w:name w:val="CM1"/>
    <w:basedOn w:val="Default"/>
    <w:next w:val="Default"/>
    <w:uiPriority w:val="99"/>
    <w:rsid w:val="009172BB"/>
    <w:rPr>
      <w:rFonts w:ascii="EUAlbertina" w:hAnsi="EUAlbertina" w:cstheme="minorBidi"/>
      <w:color w:val="auto"/>
    </w:rPr>
  </w:style>
  <w:style w:type="paragraph" w:customStyle="1" w:styleId="CM3">
    <w:name w:val="CM3"/>
    <w:basedOn w:val="Default"/>
    <w:next w:val="Default"/>
    <w:uiPriority w:val="99"/>
    <w:rsid w:val="009172BB"/>
    <w:rPr>
      <w:rFonts w:ascii="EUAlbertina" w:hAnsi="EUAlbertina" w:cstheme="minorBidi"/>
      <w:color w:val="auto"/>
    </w:rPr>
  </w:style>
  <w:style w:type="paragraph" w:customStyle="1" w:styleId="CM4">
    <w:name w:val="CM4"/>
    <w:basedOn w:val="Default"/>
    <w:next w:val="Default"/>
    <w:uiPriority w:val="99"/>
    <w:rsid w:val="009172BB"/>
    <w:rPr>
      <w:rFonts w:ascii="EUAlbertina" w:hAnsi="EUAlbertina" w:cstheme="minorBidi"/>
      <w:color w:val="auto"/>
    </w:rPr>
  </w:style>
  <w:style w:type="table" w:customStyle="1" w:styleId="Tablaconcuadrcula3">
    <w:name w:val="Tabla con cuadrícula3"/>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9172B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172BB"/>
    <w:rPr>
      <w:color w:val="954F72" w:themeColor="followedHyperlink"/>
      <w:u w:val="single"/>
    </w:rPr>
  </w:style>
  <w:style w:type="table" w:customStyle="1" w:styleId="Tablaconcuadrcula1">
    <w:name w:val="Tabla con cuadrícula1"/>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91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9172B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172BB"/>
    <w:rPr>
      <w:rFonts w:ascii="Times New Roman" w:eastAsia="Times New Roman" w:hAnsi="Times New Roman" w:cs="Times New Roman"/>
      <w:sz w:val="20"/>
      <w:szCs w:val="20"/>
      <w:lang w:eastAsia="es-ES"/>
    </w:rPr>
  </w:style>
  <w:style w:type="character" w:styleId="Refdenotaalpie">
    <w:name w:val="footnote reference"/>
    <w:unhideWhenUsed/>
    <w:rsid w:val="009172BB"/>
    <w:rPr>
      <w:vertAlign w:val="superscript"/>
    </w:rPr>
  </w:style>
  <w:style w:type="paragraph" w:customStyle="1" w:styleId="Pa11">
    <w:name w:val="Pa11"/>
    <w:basedOn w:val="Normal"/>
    <w:next w:val="Normal"/>
    <w:uiPriority w:val="99"/>
    <w:rsid w:val="009172BB"/>
    <w:pPr>
      <w:autoSpaceDE w:val="0"/>
      <w:autoSpaceDN w:val="0"/>
      <w:adjustRightInd w:val="0"/>
      <w:spacing w:after="0" w:line="201" w:lineRule="atLeast"/>
    </w:pPr>
    <w:rPr>
      <w:rFonts w:ascii="Arial" w:eastAsia="Calibri" w:hAnsi="Arial" w:cs="Arial"/>
      <w:sz w:val="24"/>
      <w:szCs w:val="24"/>
    </w:rPr>
  </w:style>
  <w:style w:type="numbering" w:customStyle="1" w:styleId="Esquema">
    <w:name w:val="Esquema"/>
    <w:basedOn w:val="Sinlista"/>
    <w:uiPriority w:val="99"/>
    <w:rsid w:val="009172BB"/>
    <w:pPr>
      <w:numPr>
        <w:numId w:val="3"/>
      </w:numPr>
    </w:pPr>
  </w:style>
  <w:style w:type="paragraph" w:customStyle="1" w:styleId="Pa29">
    <w:name w:val="Pa29"/>
    <w:basedOn w:val="Normal"/>
    <w:next w:val="Normal"/>
    <w:uiPriority w:val="99"/>
    <w:rsid w:val="009172BB"/>
    <w:pPr>
      <w:autoSpaceDE w:val="0"/>
      <w:autoSpaceDN w:val="0"/>
      <w:adjustRightInd w:val="0"/>
      <w:spacing w:after="0" w:line="241" w:lineRule="atLeast"/>
    </w:pPr>
    <w:rPr>
      <w:rFonts w:ascii="DINPro-Regular" w:eastAsia="Batang" w:hAnsi="DINPro-Regular" w:cs="Times New Roman"/>
      <w:sz w:val="24"/>
      <w:szCs w:val="24"/>
      <w:lang w:eastAsia="ko-KR"/>
    </w:rPr>
  </w:style>
  <w:style w:type="character" w:customStyle="1" w:styleId="A9">
    <w:name w:val="A9"/>
    <w:uiPriority w:val="99"/>
    <w:rsid w:val="009172BB"/>
    <w:rPr>
      <w:color w:val="000000"/>
    </w:rPr>
  </w:style>
  <w:style w:type="paragraph" w:styleId="Revisin">
    <w:name w:val="Revision"/>
    <w:hidden/>
    <w:uiPriority w:val="99"/>
    <w:semiHidden/>
    <w:rsid w:val="009172BB"/>
    <w:pPr>
      <w:spacing w:after="0" w:line="240" w:lineRule="auto"/>
    </w:pPr>
  </w:style>
  <w:style w:type="paragraph" w:styleId="Textonotaalfinal">
    <w:name w:val="endnote text"/>
    <w:basedOn w:val="Normal"/>
    <w:link w:val="TextonotaalfinalCar"/>
    <w:uiPriority w:val="99"/>
    <w:semiHidden/>
    <w:unhideWhenUsed/>
    <w:rsid w:val="009172BB"/>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9172BB"/>
    <w:rPr>
      <w:sz w:val="20"/>
      <w:szCs w:val="20"/>
    </w:rPr>
  </w:style>
  <w:style w:type="character" w:styleId="Refdenotaalfinal">
    <w:name w:val="endnote reference"/>
    <w:basedOn w:val="Fuentedeprrafopredeter"/>
    <w:uiPriority w:val="99"/>
    <w:semiHidden/>
    <w:unhideWhenUsed/>
    <w:rsid w:val="009172BB"/>
    <w:rPr>
      <w:vertAlign w:val="superscript"/>
    </w:rPr>
  </w:style>
  <w:style w:type="character" w:styleId="Mencinsinresolver">
    <w:name w:val="Unresolved Mention"/>
    <w:basedOn w:val="Fuentedeprrafopredeter"/>
    <w:uiPriority w:val="99"/>
    <w:semiHidden/>
    <w:unhideWhenUsed/>
    <w:rsid w:val="00F3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500082">
      <w:bodyDiv w:val="1"/>
      <w:marLeft w:val="0"/>
      <w:marRight w:val="0"/>
      <w:marTop w:val="0"/>
      <w:marBottom w:val="0"/>
      <w:divBdr>
        <w:top w:val="none" w:sz="0" w:space="0" w:color="auto"/>
        <w:left w:val="none" w:sz="0" w:space="0" w:color="auto"/>
        <w:bottom w:val="none" w:sz="0" w:space="0" w:color="auto"/>
        <w:right w:val="none" w:sz="0" w:space="0" w:color="auto"/>
      </w:divBdr>
    </w:div>
    <w:div w:id="1172338557">
      <w:bodyDiv w:val="1"/>
      <w:marLeft w:val="0"/>
      <w:marRight w:val="0"/>
      <w:marTop w:val="0"/>
      <w:marBottom w:val="0"/>
      <w:divBdr>
        <w:top w:val="none" w:sz="0" w:space="0" w:color="auto"/>
        <w:left w:val="none" w:sz="0" w:space="0" w:color="auto"/>
        <w:bottom w:val="none" w:sz="0" w:space="0" w:color="auto"/>
        <w:right w:val="none" w:sz="0" w:space="0" w:color="auto"/>
      </w:divBdr>
    </w:div>
    <w:div w:id="1249654905">
      <w:bodyDiv w:val="1"/>
      <w:marLeft w:val="0"/>
      <w:marRight w:val="0"/>
      <w:marTop w:val="0"/>
      <w:marBottom w:val="0"/>
      <w:divBdr>
        <w:top w:val="none" w:sz="0" w:space="0" w:color="auto"/>
        <w:left w:val="none" w:sz="0" w:space="0" w:color="auto"/>
        <w:bottom w:val="none" w:sz="0" w:space="0" w:color="auto"/>
        <w:right w:val="none" w:sz="0" w:space="0" w:color="auto"/>
      </w:divBdr>
    </w:div>
    <w:div w:id="1381437074">
      <w:bodyDiv w:val="1"/>
      <w:marLeft w:val="0"/>
      <w:marRight w:val="0"/>
      <w:marTop w:val="0"/>
      <w:marBottom w:val="0"/>
      <w:divBdr>
        <w:top w:val="none" w:sz="0" w:space="0" w:color="auto"/>
        <w:left w:val="none" w:sz="0" w:space="0" w:color="auto"/>
        <w:bottom w:val="none" w:sz="0" w:space="0" w:color="auto"/>
        <w:right w:val="none" w:sz="0" w:space="0" w:color="auto"/>
      </w:divBdr>
    </w:div>
    <w:div w:id="1514562953">
      <w:bodyDiv w:val="1"/>
      <w:marLeft w:val="0"/>
      <w:marRight w:val="0"/>
      <w:marTop w:val="0"/>
      <w:marBottom w:val="0"/>
      <w:divBdr>
        <w:top w:val="none" w:sz="0" w:space="0" w:color="auto"/>
        <w:left w:val="none" w:sz="0" w:space="0" w:color="auto"/>
        <w:bottom w:val="none" w:sz="0" w:space="0" w:color="auto"/>
        <w:right w:val="none" w:sz="0" w:space="0" w:color="auto"/>
      </w:divBdr>
    </w:div>
    <w:div w:id="16280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enercom.com/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70FB1-1700-46D5-80CF-E3052F83B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730</Words>
  <Characters>4020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fnc28016</dc:creator>
  <cp:keywords/>
  <dc:description/>
  <cp:lastModifiedBy>ana.gil@fenercom.com</cp:lastModifiedBy>
  <cp:revision>4</cp:revision>
  <cp:lastPrinted>2021-11-16T12:49:00Z</cp:lastPrinted>
  <dcterms:created xsi:type="dcterms:W3CDTF">2024-11-04T11:36:00Z</dcterms:created>
  <dcterms:modified xsi:type="dcterms:W3CDTF">2024-11-04T12:03:00Z</dcterms:modified>
</cp:coreProperties>
</file>